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649E5" w14:textId="77777777" w:rsidR="000D3120" w:rsidRPr="00EE57B0" w:rsidRDefault="0035427F">
      <w:pPr>
        <w:pBdr>
          <w:top w:val="nil"/>
          <w:left w:val="nil"/>
          <w:bottom w:val="nil"/>
          <w:right w:val="nil"/>
          <w:between w:val="nil"/>
        </w:pBdr>
        <w:spacing w:before="200" w:after="200"/>
        <w:rPr>
          <w:rFonts w:ascii="Georgia" w:eastAsia="Georgia" w:hAnsi="Georgia" w:cs="Georgia"/>
          <w:sz w:val="18"/>
          <w:szCs w:val="18"/>
          <w:lang w:val="es-419"/>
        </w:rPr>
      </w:pPr>
      <w:r w:rsidRPr="00EE57B0">
        <w:rPr>
          <w:rFonts w:ascii="Georgia" w:eastAsia="Georgia" w:hAnsi="Georgia" w:cs="Georgia"/>
          <w:sz w:val="18"/>
          <w:szCs w:val="18"/>
          <w:lang w:val="es-419"/>
        </w:rPr>
        <w:t>Una crisis es un evento no planificado que potencialmente amenaza la reputación, la confianza y la capacidad de tu organización para realizar su trabajo (por ejemplo, su financiamiento, sus empleados y su bienestar, su entorno, etc.). A continuación se presenta un protocolo de comunicación en situaciones de crisis que ayudará a guiar a tu organización en caso de una crisis que involucre acusaciones contra el personal o el liderazgo, ataques a la organización u otras amenazas a su labor.</w:t>
      </w:r>
    </w:p>
    <w:p w14:paraId="12EDD99E" w14:textId="77777777" w:rsidR="000D3120" w:rsidRPr="00EE57B0" w:rsidRDefault="0035427F">
      <w:pPr>
        <w:pBdr>
          <w:top w:val="nil"/>
          <w:left w:val="nil"/>
          <w:bottom w:val="nil"/>
          <w:right w:val="nil"/>
          <w:between w:val="nil"/>
        </w:pBdr>
        <w:spacing w:after="200"/>
        <w:rPr>
          <w:rFonts w:ascii="Georgia" w:eastAsia="Georgia" w:hAnsi="Georgia" w:cs="Georgia"/>
          <w:i/>
          <w:sz w:val="18"/>
          <w:szCs w:val="18"/>
          <w:lang w:val="es-419"/>
        </w:rPr>
      </w:pPr>
      <w:r w:rsidRPr="00EE57B0">
        <w:rPr>
          <w:rFonts w:ascii="Georgia" w:eastAsia="Georgia" w:hAnsi="Georgia" w:cs="Georgia"/>
          <w:i/>
          <w:sz w:val="18"/>
          <w:szCs w:val="18"/>
          <w:lang w:val="es-419"/>
        </w:rPr>
        <w:t>El protocolo de comunicación en situaciones de crisis debe estar accesible para todos los miembros del comité interno de gestión de riesgos.</w:t>
      </w:r>
    </w:p>
    <w:p w14:paraId="49C24CF4" w14:textId="77777777" w:rsidR="000D3120" w:rsidRPr="00EE57B0" w:rsidRDefault="0035427F">
      <w:pPr>
        <w:pStyle w:val="Heading2"/>
        <w:spacing w:before="200" w:after="100"/>
        <w:rPr>
          <w:rFonts w:ascii="Barlow Condensed SemiBold" w:eastAsia="Barlow Condensed SemiBold" w:hAnsi="Barlow Condensed SemiBold" w:cs="Barlow Condensed SemiBold"/>
          <w:color w:val="F7951E"/>
          <w:sz w:val="24"/>
          <w:szCs w:val="24"/>
          <w:lang w:val="es-419"/>
        </w:rPr>
      </w:pPr>
      <w:bookmarkStart w:id="0" w:name="_heading=h.q9vaj7gex8g1" w:colFirst="0" w:colLast="0"/>
      <w:bookmarkEnd w:id="0"/>
      <w:r w:rsidRPr="00EE57B0">
        <w:rPr>
          <w:rFonts w:ascii="Barlow Condensed SemiBold" w:eastAsia="Barlow Condensed SemiBold" w:hAnsi="Barlow Condensed SemiBold" w:cs="Barlow Condensed SemiBold"/>
          <w:color w:val="F7951E"/>
          <w:sz w:val="24"/>
          <w:szCs w:val="24"/>
          <w:lang w:val="es-419"/>
        </w:rPr>
        <w:t>PASO 1: COMITÉ INTERNO DE GESTIÓN DE RIESGOS</w:t>
      </w:r>
    </w:p>
    <w:p w14:paraId="3E0EFC37" w14:textId="77777777" w:rsidR="000D3120" w:rsidRPr="00EE57B0" w:rsidRDefault="0035427F">
      <w:pPr>
        <w:spacing w:after="300"/>
        <w:rPr>
          <w:rFonts w:ascii="Georgia" w:eastAsia="Georgia" w:hAnsi="Georgia" w:cs="Georgia"/>
          <w:sz w:val="18"/>
          <w:szCs w:val="18"/>
          <w:lang w:val="es-419"/>
        </w:rPr>
      </w:pPr>
      <w:r w:rsidRPr="00EE57B0">
        <w:rPr>
          <w:rFonts w:ascii="Georgia" w:eastAsia="Georgia" w:hAnsi="Georgia" w:cs="Georgia"/>
          <w:sz w:val="18"/>
          <w:szCs w:val="18"/>
          <w:lang w:val="es-419"/>
        </w:rPr>
        <w:t>Las personas que se mencionan a continuación son responsables de la recepción de información, la respuesta y la finalización del protocolo para cada nueva crisis. Este grupo debe ser ágil y estar disponible en cualquier momento. Por lo general, un comité interno de gestión de riesgos debe incluir a un abogado, al director general (CEO), a la directora o director ejecutivo(a) y a alguien con experiencia en tácticas de relaciones públicas (por ejemplo, tu responsable de comunicaciones, si cuentas con uno).</w:t>
      </w:r>
    </w:p>
    <w:p w14:paraId="5FEEA012" w14:textId="77777777" w:rsidR="000D3120" w:rsidRPr="00EE57B0" w:rsidRDefault="0035427F">
      <w:pPr>
        <w:spacing w:after="300"/>
        <w:rPr>
          <w:rFonts w:ascii="Georgia" w:eastAsia="Georgia" w:hAnsi="Georgia" w:cs="Georgia"/>
          <w:sz w:val="18"/>
          <w:szCs w:val="18"/>
          <w:lang w:val="es-419"/>
        </w:rPr>
      </w:pPr>
      <w:r w:rsidRPr="00EE57B0">
        <w:rPr>
          <w:rFonts w:ascii="Georgia" w:eastAsia="Georgia" w:hAnsi="Georgia" w:cs="Georgia"/>
          <w:sz w:val="18"/>
          <w:szCs w:val="18"/>
          <w:lang w:val="es-419"/>
        </w:rPr>
        <w:t>Miembros del comité y datos de contacto de emergencia:</w:t>
      </w:r>
    </w:p>
    <w:p w14:paraId="607FC76D" w14:textId="77777777" w:rsidR="000D3120" w:rsidRPr="00EE57B0" w:rsidRDefault="00537B4D">
      <w:pPr>
        <w:numPr>
          <w:ilvl w:val="0"/>
          <w:numId w:val="3"/>
        </w:numPr>
        <w:spacing w:before="200" w:after="0" w:line="360" w:lineRule="auto"/>
        <w:rPr>
          <w:color w:val="FF9933"/>
          <w:sz w:val="18"/>
          <w:szCs w:val="18"/>
          <w:lang w:val="es-419"/>
        </w:rPr>
      </w:pPr>
      <w:r>
        <w:rPr>
          <w:noProof/>
          <w:sz w:val="18"/>
          <w:szCs w:val="18"/>
          <w:lang w:val="es-419"/>
        </w:rPr>
        <w:pict w14:anchorId="0EDECEE5">
          <v:rect id="_x0000_i1055" alt="" style="width:431.95pt;height:.05pt;mso-width-percent:0;mso-height-percent:0;mso-width-percent:0;mso-height-percent:0" o:hrpct="923" o:hralign="center" o:hrstd="t" o:hr="t" fillcolor="#a0a0a0" stroked="f"/>
        </w:pict>
      </w:r>
    </w:p>
    <w:p w14:paraId="2112883A" w14:textId="77777777" w:rsidR="000D3120" w:rsidRPr="00EE57B0" w:rsidRDefault="00537B4D">
      <w:pPr>
        <w:numPr>
          <w:ilvl w:val="0"/>
          <w:numId w:val="3"/>
        </w:numPr>
        <w:spacing w:before="200" w:after="0" w:line="360" w:lineRule="auto"/>
        <w:rPr>
          <w:color w:val="FF9933"/>
          <w:sz w:val="18"/>
          <w:szCs w:val="18"/>
          <w:lang w:val="es-419"/>
        </w:rPr>
      </w:pPr>
      <w:r>
        <w:rPr>
          <w:noProof/>
          <w:sz w:val="18"/>
          <w:szCs w:val="18"/>
          <w:lang w:val="es-419"/>
        </w:rPr>
        <w:pict w14:anchorId="28D698D5">
          <v:rect id="_x0000_i1054" alt="" style="width:431.95pt;height:.05pt;mso-width-percent:0;mso-height-percent:0;mso-width-percent:0;mso-height-percent:0" o:hrpct="923" o:hralign="center" o:hrstd="t" o:hr="t" fillcolor="#a0a0a0" stroked="f"/>
        </w:pict>
      </w:r>
    </w:p>
    <w:p w14:paraId="5F00D490" w14:textId="77777777" w:rsidR="000D3120" w:rsidRPr="00EE57B0" w:rsidRDefault="00537B4D">
      <w:pPr>
        <w:numPr>
          <w:ilvl w:val="0"/>
          <w:numId w:val="3"/>
        </w:numPr>
        <w:spacing w:before="200" w:after="0" w:line="360" w:lineRule="auto"/>
        <w:rPr>
          <w:color w:val="FF9933"/>
          <w:sz w:val="18"/>
          <w:szCs w:val="18"/>
          <w:lang w:val="es-419"/>
        </w:rPr>
      </w:pPr>
      <w:r>
        <w:rPr>
          <w:noProof/>
          <w:sz w:val="18"/>
          <w:szCs w:val="18"/>
          <w:lang w:val="es-419"/>
        </w:rPr>
        <w:pict w14:anchorId="35705D2A">
          <v:rect id="_x0000_i1053" alt="" style="width:431.95pt;height:.05pt;mso-width-percent:0;mso-height-percent:0;mso-width-percent:0;mso-height-percent:0" o:hrpct="923" o:hralign="center" o:hrstd="t" o:hr="t" fillcolor="#a0a0a0" stroked="f"/>
        </w:pict>
      </w:r>
    </w:p>
    <w:p w14:paraId="3DE77AB2" w14:textId="77777777" w:rsidR="000D3120" w:rsidRPr="00EE57B0" w:rsidRDefault="00537B4D">
      <w:pPr>
        <w:numPr>
          <w:ilvl w:val="0"/>
          <w:numId w:val="3"/>
        </w:numPr>
        <w:spacing w:before="200" w:after="0" w:line="360" w:lineRule="auto"/>
        <w:rPr>
          <w:color w:val="FF9933"/>
          <w:sz w:val="18"/>
          <w:szCs w:val="18"/>
          <w:lang w:val="es-419"/>
        </w:rPr>
      </w:pPr>
      <w:r>
        <w:rPr>
          <w:noProof/>
          <w:sz w:val="18"/>
          <w:szCs w:val="18"/>
          <w:lang w:val="es-419"/>
        </w:rPr>
        <w:pict w14:anchorId="4B58AFFF">
          <v:rect id="_x0000_i1052" alt="" style="width:431.95pt;height:.05pt;mso-width-percent:0;mso-height-percent:0;mso-width-percent:0;mso-height-percent:0" o:hrpct="923" o:hralign="center" o:hrstd="t" o:hr="t" fillcolor="#a0a0a0" stroked="f"/>
        </w:pict>
      </w:r>
    </w:p>
    <w:p w14:paraId="745AC518" w14:textId="77777777" w:rsidR="000D3120" w:rsidRPr="00EE57B0" w:rsidRDefault="00537B4D">
      <w:pPr>
        <w:numPr>
          <w:ilvl w:val="0"/>
          <w:numId w:val="3"/>
        </w:numPr>
        <w:spacing w:before="200" w:after="0" w:line="360" w:lineRule="auto"/>
        <w:rPr>
          <w:sz w:val="18"/>
          <w:szCs w:val="18"/>
          <w:lang w:val="es-419"/>
        </w:rPr>
      </w:pPr>
      <w:r>
        <w:rPr>
          <w:noProof/>
          <w:sz w:val="18"/>
          <w:szCs w:val="18"/>
          <w:lang w:val="es-419"/>
        </w:rPr>
        <w:pict w14:anchorId="79CA8D0C">
          <v:rect id="_x0000_i1051" alt="" style="width:431.95pt;height:.05pt;mso-width-percent:0;mso-height-percent:0;mso-width-percent:0;mso-height-percent:0" o:hrpct="923" o:hralign="center" o:hrstd="t" o:hr="t" fillcolor="#a0a0a0" stroked="f"/>
        </w:pict>
      </w:r>
    </w:p>
    <w:p w14:paraId="59482008" w14:textId="77777777" w:rsidR="000D3120" w:rsidRPr="00EE57B0" w:rsidRDefault="0035427F">
      <w:pPr>
        <w:pStyle w:val="Heading2"/>
        <w:spacing w:before="300" w:after="100"/>
        <w:rPr>
          <w:rFonts w:ascii="Georgia" w:eastAsia="Georgia" w:hAnsi="Georgia" w:cs="Georgia"/>
          <w:b/>
          <w:color w:val="F7951E"/>
          <w:sz w:val="21"/>
          <w:szCs w:val="21"/>
          <w:lang w:val="es-419"/>
        </w:rPr>
      </w:pPr>
      <w:bookmarkStart w:id="1" w:name="_heading=h.hbtft02ihpl3" w:colFirst="0" w:colLast="0"/>
      <w:bookmarkEnd w:id="1"/>
      <w:r w:rsidRPr="00EE57B0">
        <w:rPr>
          <w:rFonts w:ascii="Georgia" w:eastAsia="Georgia" w:hAnsi="Georgia" w:cs="Georgia"/>
          <w:b/>
          <w:sz w:val="21"/>
          <w:szCs w:val="21"/>
          <w:lang w:val="es-419"/>
        </w:rPr>
        <w:t>Proceso de aprobación</w:t>
      </w:r>
    </w:p>
    <w:p w14:paraId="3F01A58D" w14:textId="77777777" w:rsidR="000D3120" w:rsidRPr="00EE57B0" w:rsidRDefault="0035427F">
      <w:pPr>
        <w:spacing w:after="300"/>
        <w:rPr>
          <w:rFonts w:ascii="Georgia" w:eastAsia="Georgia" w:hAnsi="Georgia" w:cs="Georgia"/>
          <w:i/>
          <w:sz w:val="18"/>
          <w:szCs w:val="18"/>
          <w:lang w:val="es-419"/>
        </w:rPr>
      </w:pPr>
      <w:r w:rsidRPr="00EE57B0">
        <w:rPr>
          <w:rFonts w:ascii="Georgia" w:eastAsia="Georgia" w:hAnsi="Georgia" w:cs="Georgia"/>
          <w:i/>
          <w:sz w:val="18"/>
          <w:szCs w:val="18"/>
          <w:lang w:val="es-419"/>
        </w:rPr>
        <w:t>Ejemplo: Si no todos los miembros están disponibles, al menos necesitamos la aprobación de la directora o el director ejecutivo(a).</w:t>
      </w:r>
    </w:p>
    <w:p w14:paraId="3D38F979" w14:textId="77777777" w:rsidR="000D3120" w:rsidRPr="00EE57B0" w:rsidRDefault="00537B4D">
      <w:pPr>
        <w:spacing w:before="200" w:after="0" w:line="360" w:lineRule="auto"/>
        <w:rPr>
          <w:sz w:val="18"/>
          <w:szCs w:val="18"/>
          <w:lang w:val="es-419"/>
        </w:rPr>
      </w:pPr>
      <w:r>
        <w:rPr>
          <w:noProof/>
          <w:sz w:val="18"/>
          <w:szCs w:val="18"/>
          <w:lang w:val="es-419"/>
        </w:rPr>
        <w:pict w14:anchorId="4A268187">
          <v:rect id="_x0000_i1050" alt="" style="width:468pt;height:.05pt;mso-width-percent:0;mso-height-percent:0;mso-width-percent:0;mso-height-percent:0" o:hralign="center" o:hrstd="t" o:hr="t" fillcolor="#a0a0a0" stroked="f"/>
        </w:pict>
      </w:r>
    </w:p>
    <w:p w14:paraId="4DC77C56" w14:textId="77777777" w:rsidR="000D3120" w:rsidRPr="00EE57B0" w:rsidRDefault="00537B4D">
      <w:pPr>
        <w:spacing w:before="200" w:after="0" w:line="360" w:lineRule="auto"/>
        <w:rPr>
          <w:sz w:val="18"/>
          <w:szCs w:val="18"/>
          <w:lang w:val="es-419"/>
        </w:rPr>
      </w:pPr>
      <w:r>
        <w:rPr>
          <w:noProof/>
          <w:sz w:val="18"/>
          <w:szCs w:val="18"/>
          <w:lang w:val="es-419"/>
        </w:rPr>
        <w:pict w14:anchorId="31880B8F">
          <v:rect id="_x0000_i1049" alt="" style="width:468pt;height:.05pt;mso-width-percent:0;mso-height-percent:0;mso-width-percent:0;mso-height-percent:0" o:hralign="center" o:hrstd="t" o:hr="t" fillcolor="#a0a0a0" stroked="f"/>
        </w:pict>
      </w:r>
    </w:p>
    <w:p w14:paraId="78F9BFDD" w14:textId="77777777" w:rsidR="000D3120" w:rsidRPr="00EE57B0" w:rsidRDefault="00537B4D">
      <w:pPr>
        <w:spacing w:before="200" w:after="0" w:line="360" w:lineRule="auto"/>
        <w:rPr>
          <w:sz w:val="18"/>
          <w:szCs w:val="18"/>
          <w:lang w:val="es-419"/>
        </w:rPr>
      </w:pPr>
      <w:r>
        <w:rPr>
          <w:noProof/>
          <w:sz w:val="18"/>
          <w:szCs w:val="18"/>
          <w:lang w:val="es-419"/>
        </w:rPr>
        <w:pict w14:anchorId="70FC5300">
          <v:rect id="_x0000_i1048" alt="" style="width:468pt;height:.05pt;mso-width-percent:0;mso-height-percent:0;mso-width-percent:0;mso-height-percent:0" o:hralign="center" o:hrstd="t" o:hr="t" fillcolor="#a0a0a0" stroked="f"/>
        </w:pict>
      </w:r>
    </w:p>
    <w:p w14:paraId="20426C36" w14:textId="77777777" w:rsidR="000D3120" w:rsidRPr="00EE57B0" w:rsidRDefault="0035427F">
      <w:pPr>
        <w:pStyle w:val="Heading2"/>
        <w:pBdr>
          <w:top w:val="nil"/>
          <w:left w:val="nil"/>
          <w:bottom w:val="nil"/>
          <w:right w:val="nil"/>
          <w:between w:val="nil"/>
        </w:pBdr>
        <w:spacing w:before="200" w:after="100"/>
        <w:rPr>
          <w:rFonts w:ascii="Barlow Condensed SemiBold" w:eastAsia="Barlow Condensed SemiBold" w:hAnsi="Barlow Condensed SemiBold" w:cs="Barlow Condensed SemiBold"/>
          <w:color w:val="F7951E"/>
          <w:sz w:val="24"/>
          <w:szCs w:val="24"/>
          <w:lang w:val="es-419"/>
        </w:rPr>
      </w:pPr>
      <w:bookmarkStart w:id="2" w:name="_heading=h.qlyprvdc5z1y" w:colFirst="0" w:colLast="0"/>
      <w:bookmarkEnd w:id="2"/>
      <w:r w:rsidRPr="00EE57B0">
        <w:rPr>
          <w:rFonts w:ascii="Barlow Condensed SemiBold" w:eastAsia="Barlow Condensed SemiBold" w:hAnsi="Barlow Condensed SemiBold" w:cs="Barlow Condensed SemiBold"/>
          <w:color w:val="F7951E"/>
          <w:sz w:val="24"/>
          <w:szCs w:val="24"/>
          <w:lang w:val="es-419"/>
        </w:rPr>
        <w:t>PASO 2: MATRIZ DE IDENTIFICACIÓN DE CRISIS</w:t>
      </w:r>
    </w:p>
    <w:p w14:paraId="2F3E0EE3" w14:textId="77777777" w:rsidR="000D3120" w:rsidRPr="00EE57B0" w:rsidRDefault="0035427F">
      <w:pPr>
        <w:rPr>
          <w:rFonts w:ascii="Georgia" w:eastAsia="Georgia" w:hAnsi="Georgia" w:cs="Georgia"/>
          <w:sz w:val="18"/>
          <w:szCs w:val="18"/>
          <w:lang w:val="es-419"/>
        </w:rPr>
      </w:pPr>
      <w:r w:rsidRPr="00EE57B0">
        <w:rPr>
          <w:rFonts w:ascii="Georgia" w:eastAsia="Georgia" w:hAnsi="Georgia" w:cs="Georgia"/>
          <w:sz w:val="18"/>
          <w:szCs w:val="18"/>
          <w:lang w:val="es-419"/>
        </w:rPr>
        <w:t>Es importante establecer criterios para identificar y evaluar una posible crisis. Pregúntate: ¿La situación amenaza la reputación de mi organización o su capacidad para realizar nuestro trabajo o cumplir nuestra misión? ¿La situación y la forma en que podría afectar a mi organización son de conocimiento público? ¿Cuáles son los diferentes escenarios y resultados potenciales que podrían escalar esta posible crisis hasta convertirla en una crisis total?</w:t>
      </w:r>
    </w:p>
    <w:p w14:paraId="7ACDE7F0" w14:textId="77777777" w:rsidR="000D3120" w:rsidRPr="00EE57B0" w:rsidRDefault="0035427F">
      <w:pPr>
        <w:pBdr>
          <w:top w:val="nil"/>
          <w:left w:val="nil"/>
          <w:bottom w:val="nil"/>
          <w:right w:val="nil"/>
          <w:between w:val="nil"/>
        </w:pBdr>
        <w:spacing w:after="300"/>
        <w:rPr>
          <w:rFonts w:ascii="Georgia" w:eastAsia="Georgia" w:hAnsi="Georgia" w:cs="Georgia"/>
          <w:i/>
          <w:sz w:val="18"/>
          <w:szCs w:val="18"/>
          <w:lang w:val="es-419"/>
        </w:rPr>
      </w:pPr>
      <w:r w:rsidRPr="00EE57B0">
        <w:rPr>
          <w:rFonts w:ascii="Georgia" w:eastAsia="Georgia" w:hAnsi="Georgia" w:cs="Georgia"/>
          <w:i/>
          <w:sz w:val="18"/>
          <w:szCs w:val="18"/>
          <w:lang w:val="es-419"/>
        </w:rPr>
        <w:t>Ejemplos de matrices: varios periodistas comienzan a comunicarse contigo para solicitar comentarios; tres o más socios de coalición se ponen en contacto expresando preocupación; etc.</w:t>
      </w:r>
    </w:p>
    <w:p w14:paraId="4847DB59" w14:textId="77777777" w:rsidR="000D3120" w:rsidRPr="00EE57B0" w:rsidRDefault="00537B4D">
      <w:pPr>
        <w:spacing w:before="200" w:after="0" w:line="360" w:lineRule="auto"/>
        <w:rPr>
          <w:sz w:val="18"/>
          <w:szCs w:val="18"/>
          <w:lang w:val="es-419"/>
        </w:rPr>
      </w:pPr>
      <w:r>
        <w:rPr>
          <w:noProof/>
          <w:sz w:val="18"/>
          <w:szCs w:val="18"/>
          <w:lang w:val="es-419"/>
        </w:rPr>
        <w:lastRenderedPageBreak/>
        <w:pict w14:anchorId="1390EE4D">
          <v:rect id="_x0000_i1047" alt="" style="width:468pt;height:.05pt;mso-width-percent:0;mso-height-percent:0;mso-width-percent:0;mso-height-percent:0" o:hralign="center" o:hrstd="t" o:hr="t" fillcolor="#a0a0a0" stroked="f"/>
        </w:pict>
      </w:r>
    </w:p>
    <w:p w14:paraId="07B6B43C" w14:textId="77777777" w:rsidR="000D3120" w:rsidRPr="00EE57B0" w:rsidRDefault="00537B4D">
      <w:pPr>
        <w:spacing w:before="200" w:after="0" w:line="360" w:lineRule="auto"/>
        <w:rPr>
          <w:sz w:val="18"/>
          <w:szCs w:val="18"/>
          <w:lang w:val="es-419"/>
        </w:rPr>
      </w:pPr>
      <w:r>
        <w:rPr>
          <w:noProof/>
          <w:sz w:val="18"/>
          <w:szCs w:val="18"/>
          <w:lang w:val="es-419"/>
        </w:rPr>
        <w:pict w14:anchorId="3777C5FE">
          <v:rect id="_x0000_i1046" alt="" style="width:468pt;height:.05pt;mso-width-percent:0;mso-height-percent:0;mso-width-percent:0;mso-height-percent:0" o:hralign="center" o:hrstd="t" o:hr="t" fillcolor="#a0a0a0" stroked="f"/>
        </w:pict>
      </w:r>
    </w:p>
    <w:p w14:paraId="072D1F8B" w14:textId="77777777" w:rsidR="000D3120" w:rsidRPr="00EE57B0" w:rsidRDefault="00537B4D">
      <w:pPr>
        <w:spacing w:before="200" w:after="0" w:line="360" w:lineRule="auto"/>
        <w:rPr>
          <w:rFonts w:ascii="Georgia" w:eastAsia="Georgia" w:hAnsi="Georgia" w:cs="Georgia"/>
          <w:i/>
          <w:sz w:val="18"/>
          <w:szCs w:val="18"/>
          <w:lang w:val="es-419"/>
        </w:rPr>
      </w:pPr>
      <w:r>
        <w:rPr>
          <w:noProof/>
          <w:sz w:val="18"/>
          <w:szCs w:val="18"/>
          <w:lang w:val="es-419"/>
        </w:rPr>
        <w:pict w14:anchorId="7FCA51BB">
          <v:rect id="_x0000_i1045" alt="" style="width:468pt;height:.05pt;mso-width-percent:0;mso-height-percent:0;mso-width-percent:0;mso-height-percent:0" o:hralign="center" o:hrstd="t" o:hr="t" fillcolor="#a0a0a0" stroked="f"/>
        </w:pict>
      </w:r>
    </w:p>
    <w:p w14:paraId="691FBE62" w14:textId="77777777" w:rsidR="000D3120" w:rsidRPr="00EE57B0" w:rsidRDefault="0035427F">
      <w:pPr>
        <w:pStyle w:val="Heading2"/>
        <w:pBdr>
          <w:top w:val="nil"/>
          <w:left w:val="nil"/>
          <w:bottom w:val="nil"/>
          <w:right w:val="nil"/>
          <w:between w:val="nil"/>
        </w:pBdr>
        <w:spacing w:before="200" w:after="200"/>
        <w:rPr>
          <w:rFonts w:ascii="Barlow Condensed SemiBold" w:eastAsia="Barlow Condensed SemiBold" w:hAnsi="Barlow Condensed SemiBold" w:cs="Barlow Condensed SemiBold"/>
          <w:color w:val="F7951E"/>
          <w:sz w:val="24"/>
          <w:szCs w:val="24"/>
          <w:lang w:val="es-419"/>
        </w:rPr>
      </w:pPr>
      <w:bookmarkStart w:id="3" w:name="_heading=h.tclfs8yquvvw" w:colFirst="0" w:colLast="0"/>
      <w:bookmarkEnd w:id="3"/>
      <w:r w:rsidRPr="00EE57B0">
        <w:rPr>
          <w:rFonts w:ascii="Barlow Condensed SemiBold" w:eastAsia="Barlow Condensed SemiBold" w:hAnsi="Barlow Condensed SemiBold" w:cs="Barlow Condensed SemiBold"/>
          <w:color w:val="F7951E"/>
          <w:sz w:val="24"/>
          <w:szCs w:val="24"/>
          <w:lang w:val="es-419"/>
        </w:rPr>
        <w:t>PASO 3: IDENTIFICA LA CRISIS Y RECOLECTA LA INFORMACIÓN</w:t>
      </w:r>
    </w:p>
    <w:p w14:paraId="01D799DC" w14:textId="77777777" w:rsidR="000D3120" w:rsidRPr="00EE57B0" w:rsidRDefault="0035427F">
      <w:pPr>
        <w:spacing w:before="300" w:after="200"/>
        <w:rPr>
          <w:rFonts w:ascii="Georgia" w:eastAsia="Georgia" w:hAnsi="Georgia" w:cs="Georgia"/>
          <w:sz w:val="18"/>
          <w:szCs w:val="18"/>
          <w:lang w:val="es-419"/>
        </w:rPr>
      </w:pPr>
      <w:r w:rsidRPr="00EE57B0">
        <w:rPr>
          <w:rFonts w:ascii="Georgia" w:eastAsia="Georgia" w:hAnsi="Georgia" w:cs="Georgia"/>
          <w:sz w:val="18"/>
          <w:szCs w:val="18"/>
          <w:lang w:val="es-419"/>
        </w:rPr>
        <w:t>__________________ es responsable de identificar la crisis y notificar al resto del equipo.</w:t>
      </w:r>
    </w:p>
    <w:p w14:paraId="473641BF" w14:textId="77777777" w:rsidR="000D3120" w:rsidRPr="00EE57B0" w:rsidRDefault="0035427F">
      <w:pPr>
        <w:spacing w:before="300" w:after="200"/>
        <w:rPr>
          <w:rFonts w:ascii="Georgia" w:eastAsia="Georgia" w:hAnsi="Georgia" w:cs="Georgia"/>
          <w:sz w:val="18"/>
          <w:szCs w:val="18"/>
          <w:lang w:val="es-419"/>
        </w:rPr>
      </w:pPr>
      <w:r w:rsidRPr="00EE57B0">
        <w:rPr>
          <w:rFonts w:ascii="Georgia" w:eastAsia="Georgia" w:hAnsi="Georgia" w:cs="Georgia"/>
          <w:sz w:val="18"/>
          <w:szCs w:val="18"/>
          <w:lang w:val="es-419"/>
        </w:rPr>
        <w:t>Luego de que la crisis sea identificada _______________________ y ________________________  recolectar el quién, qué, dónde, cuándo y por qué e identificaran un vocero.</w:t>
      </w:r>
    </w:p>
    <w:p w14:paraId="07851868" w14:textId="77777777" w:rsidR="000D3120" w:rsidRPr="00EE57B0" w:rsidRDefault="0035427F">
      <w:pPr>
        <w:spacing w:before="200" w:after="200"/>
        <w:rPr>
          <w:rFonts w:ascii="Georgia" w:eastAsia="Georgia" w:hAnsi="Georgia" w:cs="Georgia"/>
          <w:i/>
          <w:sz w:val="18"/>
          <w:szCs w:val="18"/>
          <w:lang w:val="es-419"/>
        </w:rPr>
      </w:pPr>
      <w:r w:rsidRPr="00EE57B0">
        <w:rPr>
          <w:rFonts w:ascii="Georgia" w:eastAsia="Georgia" w:hAnsi="Georgia" w:cs="Georgia"/>
          <w:i/>
          <w:sz w:val="18"/>
          <w:szCs w:val="18"/>
          <w:lang w:val="es-419"/>
        </w:rPr>
        <w:t>Nota: será importante establecer un sistema de monitoreo de noticias y redes sociales para poder seguir lo que la gente está diciendo sobre una posible o actual crisis. Las herramientas de monitoreo pueden incluir: Google Alerts, Sprout Social, Hootsuite y Meta.</w:t>
      </w:r>
    </w:p>
    <w:p w14:paraId="1805F3FF" w14:textId="77777777" w:rsidR="000D3120" w:rsidRPr="00EE57B0" w:rsidRDefault="0035427F">
      <w:pPr>
        <w:pStyle w:val="Heading2"/>
        <w:pBdr>
          <w:top w:val="nil"/>
          <w:left w:val="nil"/>
          <w:bottom w:val="nil"/>
          <w:right w:val="nil"/>
          <w:between w:val="nil"/>
        </w:pBdr>
        <w:spacing w:before="200" w:after="200"/>
        <w:rPr>
          <w:rFonts w:ascii="Barlow Condensed SemiBold" w:eastAsia="Barlow Condensed SemiBold" w:hAnsi="Barlow Condensed SemiBold" w:cs="Barlow Condensed SemiBold"/>
          <w:color w:val="F7951E"/>
          <w:sz w:val="24"/>
          <w:szCs w:val="24"/>
          <w:lang w:val="es-419"/>
        </w:rPr>
      </w:pPr>
      <w:bookmarkStart w:id="4" w:name="_heading=h.l986h580wmna" w:colFirst="0" w:colLast="0"/>
      <w:bookmarkEnd w:id="4"/>
      <w:r w:rsidRPr="00EE57B0">
        <w:rPr>
          <w:rFonts w:ascii="Barlow Condensed SemiBold" w:eastAsia="Barlow Condensed SemiBold" w:hAnsi="Barlow Condensed SemiBold" w:cs="Barlow Condensed SemiBold"/>
          <w:color w:val="F7951E"/>
          <w:sz w:val="24"/>
          <w:szCs w:val="24"/>
          <w:lang w:val="es-419"/>
        </w:rPr>
        <w:t>PASO 4: DECIDE EL MENSAJE Y LA PLATAFORMA ADECUADA CON EL COMITÉ INTERNO DE GESTIÓN DE RIESGOS</w:t>
      </w:r>
    </w:p>
    <w:p w14:paraId="376E498A" w14:textId="77777777" w:rsidR="000D3120" w:rsidRPr="00EE57B0" w:rsidRDefault="0035427F">
      <w:pPr>
        <w:pBdr>
          <w:top w:val="nil"/>
          <w:left w:val="nil"/>
          <w:bottom w:val="nil"/>
          <w:right w:val="nil"/>
          <w:between w:val="nil"/>
        </w:pBdr>
        <w:spacing w:after="300"/>
        <w:rPr>
          <w:rFonts w:ascii="Georgia" w:eastAsia="Georgia" w:hAnsi="Georgia" w:cs="Georgia"/>
          <w:sz w:val="18"/>
          <w:szCs w:val="18"/>
          <w:lang w:val="es-419"/>
        </w:rPr>
      </w:pPr>
      <w:r w:rsidRPr="00EE57B0">
        <w:rPr>
          <w:rFonts w:ascii="Georgia" w:eastAsia="Georgia" w:hAnsi="Georgia" w:cs="Georgia"/>
          <w:sz w:val="18"/>
          <w:szCs w:val="18"/>
          <w:lang w:val="es-419"/>
        </w:rPr>
        <w:t>Primero, alerta a tu equipo y programa una reunión del comité de gestión de riesgos. Tu comité evaluará la información importante, analizará la situación y ofrecerá una recomendación. Tácticas de respuesta a considerar:</w:t>
      </w:r>
    </w:p>
    <w:p w14:paraId="1D080D0D" w14:textId="77777777" w:rsidR="000D3120" w:rsidRPr="00EE57B0" w:rsidRDefault="0035427F">
      <w:pPr>
        <w:widowControl w:val="0"/>
        <w:numPr>
          <w:ilvl w:val="0"/>
          <w:numId w:val="1"/>
        </w:numPr>
        <w:pBdr>
          <w:top w:val="nil"/>
          <w:left w:val="nil"/>
          <w:bottom w:val="nil"/>
          <w:right w:val="nil"/>
          <w:between w:val="nil"/>
        </w:pBdr>
        <w:spacing w:after="0"/>
        <w:rPr>
          <w:rFonts w:ascii="Georgia" w:eastAsia="Georgia" w:hAnsi="Georgia" w:cs="Georgia"/>
          <w:b/>
          <w:color w:val="FF9933"/>
          <w:sz w:val="18"/>
          <w:szCs w:val="18"/>
          <w:lang w:val="es-419"/>
        </w:rPr>
      </w:pPr>
      <w:r w:rsidRPr="00EE57B0">
        <w:rPr>
          <w:rFonts w:ascii="Georgia" w:eastAsia="Georgia" w:hAnsi="Georgia" w:cs="Georgia"/>
          <w:b/>
          <w:sz w:val="18"/>
          <w:szCs w:val="18"/>
          <w:lang w:val="es-419"/>
        </w:rPr>
        <w:t xml:space="preserve">Comunicaciones internas al personal, miembros de la junta y voluntarios: </w:t>
      </w:r>
    </w:p>
    <w:p w14:paraId="58E95E00" w14:textId="77777777" w:rsidR="000D3120" w:rsidRPr="00EE57B0" w:rsidRDefault="0035427F">
      <w:pPr>
        <w:widowControl w:val="0"/>
        <w:numPr>
          <w:ilvl w:val="1"/>
          <w:numId w:val="1"/>
        </w:numPr>
        <w:pBdr>
          <w:top w:val="nil"/>
          <w:left w:val="nil"/>
          <w:bottom w:val="nil"/>
          <w:right w:val="nil"/>
          <w:between w:val="nil"/>
        </w:pBdr>
        <w:spacing w:before="200" w:after="0"/>
        <w:rPr>
          <w:rFonts w:ascii="Georgia" w:eastAsia="Georgia" w:hAnsi="Georgia" w:cs="Georgia"/>
          <w:color w:val="FF9933"/>
          <w:sz w:val="18"/>
          <w:szCs w:val="18"/>
          <w:lang w:val="es-419"/>
        </w:rPr>
      </w:pPr>
      <w:r w:rsidRPr="00EE57B0">
        <w:rPr>
          <w:rFonts w:ascii="Georgia" w:eastAsia="Georgia" w:hAnsi="Georgia" w:cs="Georgia"/>
          <w:sz w:val="18"/>
          <w:szCs w:val="18"/>
          <w:lang w:val="es-419"/>
        </w:rPr>
        <w:t>¿La crisis ya se hizo pública? ¿Quién, dentro de la organización, necesita enterarse primero? ¿Qué preguntas tendrán las audiencias internas? ¿Quiénes, entre el personal con funciones públicas o externas, necesitan saber cómo responder a las preguntas sobre la crisis?</w:t>
      </w:r>
    </w:p>
    <w:p w14:paraId="0BC7FB46" w14:textId="77777777" w:rsidR="000D3120" w:rsidRPr="00EE57B0" w:rsidRDefault="0035427F">
      <w:pPr>
        <w:widowControl w:val="0"/>
        <w:numPr>
          <w:ilvl w:val="2"/>
          <w:numId w:val="1"/>
        </w:numPr>
        <w:pBdr>
          <w:top w:val="nil"/>
          <w:left w:val="nil"/>
          <w:bottom w:val="nil"/>
          <w:right w:val="nil"/>
          <w:between w:val="nil"/>
        </w:pBdr>
        <w:spacing w:before="200" w:after="0"/>
        <w:rPr>
          <w:rFonts w:ascii="Georgia" w:eastAsia="Georgia" w:hAnsi="Georgia" w:cs="Georgia"/>
          <w:sz w:val="18"/>
          <w:szCs w:val="18"/>
          <w:lang w:val="es-419"/>
        </w:rPr>
      </w:pPr>
      <w:r w:rsidRPr="00EE57B0">
        <w:rPr>
          <w:rFonts w:ascii="Georgia" w:eastAsia="Georgia" w:hAnsi="Georgia" w:cs="Georgia"/>
          <w:sz w:val="18"/>
          <w:szCs w:val="18"/>
          <w:lang w:val="es-419"/>
        </w:rPr>
        <w:t>Nota: este paso debe completarse antes de cualquier comunicación externa para garantizar que todos los miembros de tu organización cuenten con la misma información precisa y los mismos mensajes.</w:t>
      </w:r>
    </w:p>
    <w:p w14:paraId="11FF54AB" w14:textId="77777777" w:rsidR="000D3120" w:rsidRPr="00EE57B0" w:rsidRDefault="0035427F">
      <w:pPr>
        <w:widowControl w:val="0"/>
        <w:numPr>
          <w:ilvl w:val="0"/>
          <w:numId w:val="1"/>
        </w:numPr>
        <w:pBdr>
          <w:top w:val="nil"/>
          <w:left w:val="nil"/>
          <w:bottom w:val="nil"/>
          <w:right w:val="nil"/>
          <w:between w:val="nil"/>
        </w:pBdr>
        <w:spacing w:after="0"/>
        <w:rPr>
          <w:rFonts w:ascii="Georgia" w:eastAsia="Georgia" w:hAnsi="Georgia" w:cs="Georgia"/>
          <w:b/>
          <w:color w:val="FF9933"/>
          <w:sz w:val="18"/>
          <w:szCs w:val="18"/>
          <w:lang w:val="es-419"/>
        </w:rPr>
      </w:pPr>
      <w:r w:rsidRPr="00EE57B0">
        <w:rPr>
          <w:rFonts w:ascii="Georgia" w:eastAsia="Georgia" w:hAnsi="Georgia" w:cs="Georgia"/>
          <w:b/>
          <w:sz w:val="18"/>
          <w:szCs w:val="18"/>
          <w:lang w:val="es-419"/>
        </w:rPr>
        <w:t>Externas</w:t>
      </w:r>
    </w:p>
    <w:p w14:paraId="0B5FEC5B" w14:textId="77777777" w:rsidR="000D3120" w:rsidRPr="00EE57B0" w:rsidRDefault="0035427F">
      <w:pPr>
        <w:widowControl w:val="0"/>
        <w:numPr>
          <w:ilvl w:val="1"/>
          <w:numId w:val="1"/>
        </w:numPr>
        <w:pBdr>
          <w:top w:val="nil"/>
          <w:left w:val="nil"/>
          <w:bottom w:val="nil"/>
          <w:right w:val="nil"/>
          <w:between w:val="nil"/>
        </w:pBdr>
        <w:spacing w:before="200" w:after="0"/>
        <w:rPr>
          <w:rFonts w:ascii="Georgia" w:eastAsia="Georgia" w:hAnsi="Georgia" w:cs="Georgia"/>
          <w:color w:val="FF9933"/>
          <w:sz w:val="18"/>
          <w:szCs w:val="18"/>
          <w:lang w:val="es-419"/>
        </w:rPr>
      </w:pPr>
      <w:r w:rsidRPr="00EE57B0">
        <w:rPr>
          <w:rFonts w:ascii="Georgia" w:eastAsia="Georgia" w:hAnsi="Georgia" w:cs="Georgia"/>
          <w:sz w:val="18"/>
          <w:szCs w:val="18"/>
          <w:lang w:val="es-419"/>
        </w:rPr>
        <w:t>¿Necesitas decir algo dentro de una hora? ¿Qué necesita saber cada audiencia externa y a través de qué medio o plataforma puedes comunicarte con ellas? ¿Qué preguntas tendrán las audiencias externas? ¿Cómo puedes prepararte para responderlas?</w:t>
      </w:r>
    </w:p>
    <w:p w14:paraId="79FB166D" w14:textId="77777777" w:rsidR="000D3120" w:rsidRPr="00EE57B0" w:rsidRDefault="0035427F">
      <w:pPr>
        <w:numPr>
          <w:ilvl w:val="2"/>
          <w:numId w:val="1"/>
        </w:numPr>
        <w:spacing w:before="200" w:after="100"/>
        <w:rPr>
          <w:rFonts w:ascii="Georgia" w:eastAsia="Georgia" w:hAnsi="Georgia" w:cs="Georgia"/>
          <w:b/>
          <w:sz w:val="18"/>
          <w:szCs w:val="18"/>
          <w:lang w:val="es-419"/>
        </w:rPr>
      </w:pPr>
      <w:r w:rsidRPr="00EE57B0">
        <w:rPr>
          <w:rFonts w:ascii="Georgia" w:eastAsia="Georgia" w:hAnsi="Georgia" w:cs="Georgia"/>
          <w:b/>
          <w:sz w:val="18"/>
          <w:szCs w:val="18"/>
          <w:lang w:val="es-419"/>
        </w:rPr>
        <w:t>Contacto directo</w:t>
      </w:r>
    </w:p>
    <w:p w14:paraId="30985CB8" w14:textId="77777777" w:rsidR="000D3120" w:rsidRPr="00EE57B0" w:rsidRDefault="0035427F">
      <w:pPr>
        <w:widowControl w:val="0"/>
        <w:numPr>
          <w:ilvl w:val="3"/>
          <w:numId w:val="1"/>
        </w:numPr>
        <w:pBdr>
          <w:top w:val="nil"/>
          <w:left w:val="nil"/>
          <w:bottom w:val="nil"/>
          <w:right w:val="nil"/>
          <w:between w:val="nil"/>
        </w:pBdr>
        <w:spacing w:after="0"/>
        <w:rPr>
          <w:rFonts w:ascii="Georgia" w:eastAsia="Georgia" w:hAnsi="Georgia" w:cs="Georgia"/>
          <w:color w:val="FF9933"/>
          <w:sz w:val="18"/>
          <w:szCs w:val="18"/>
          <w:lang w:val="es-419"/>
        </w:rPr>
      </w:pPr>
      <w:r w:rsidRPr="00EE57B0">
        <w:rPr>
          <w:rFonts w:ascii="Georgia" w:eastAsia="Georgia" w:hAnsi="Georgia" w:cs="Georgia"/>
          <w:sz w:val="18"/>
          <w:szCs w:val="18"/>
          <w:lang w:val="es-419"/>
        </w:rPr>
        <w:t>¿Tienes una relación existente? ¿Puedes comunicarte directamente con la persona que ha generado y/o amplificado la controversia, especialmente si existe una relación previa?</w:t>
      </w:r>
    </w:p>
    <w:p w14:paraId="6029C1E7" w14:textId="77777777" w:rsidR="000D3120" w:rsidRPr="00EE57B0" w:rsidRDefault="0035427F">
      <w:pPr>
        <w:numPr>
          <w:ilvl w:val="2"/>
          <w:numId w:val="1"/>
        </w:numPr>
        <w:pBdr>
          <w:top w:val="nil"/>
          <w:left w:val="nil"/>
          <w:bottom w:val="nil"/>
          <w:right w:val="nil"/>
          <w:between w:val="nil"/>
        </w:pBdr>
        <w:spacing w:before="200" w:after="100"/>
        <w:rPr>
          <w:rFonts w:ascii="Georgia" w:eastAsia="Georgia" w:hAnsi="Georgia" w:cs="Georgia"/>
          <w:b/>
          <w:sz w:val="18"/>
          <w:szCs w:val="18"/>
          <w:lang w:val="es-419"/>
        </w:rPr>
      </w:pPr>
      <w:r w:rsidRPr="00EE57B0">
        <w:rPr>
          <w:rFonts w:ascii="Georgia" w:eastAsia="Georgia" w:hAnsi="Georgia" w:cs="Georgia"/>
          <w:b/>
          <w:sz w:val="18"/>
          <w:szCs w:val="18"/>
          <w:lang w:val="es-419"/>
        </w:rPr>
        <w:t>Redes sociales y medios ganados</w:t>
      </w:r>
    </w:p>
    <w:p w14:paraId="3D00AA90" w14:textId="77777777" w:rsidR="000D3120" w:rsidRPr="00EE57B0" w:rsidRDefault="0035427F">
      <w:pPr>
        <w:widowControl w:val="0"/>
        <w:numPr>
          <w:ilvl w:val="3"/>
          <w:numId w:val="1"/>
        </w:numPr>
        <w:pBdr>
          <w:top w:val="nil"/>
          <w:left w:val="nil"/>
          <w:bottom w:val="nil"/>
          <w:right w:val="nil"/>
          <w:between w:val="nil"/>
        </w:pBdr>
        <w:spacing w:after="0"/>
        <w:rPr>
          <w:rFonts w:ascii="Georgia" w:eastAsia="Georgia" w:hAnsi="Georgia" w:cs="Georgia"/>
          <w:color w:val="FF9933"/>
          <w:sz w:val="18"/>
          <w:szCs w:val="18"/>
          <w:lang w:val="es-419"/>
        </w:rPr>
      </w:pPr>
      <w:r w:rsidRPr="00EE57B0">
        <w:rPr>
          <w:rFonts w:ascii="Georgia" w:eastAsia="Georgia" w:hAnsi="Georgia" w:cs="Georgia"/>
          <w:sz w:val="18"/>
          <w:szCs w:val="18"/>
          <w:lang w:val="es-419"/>
        </w:rPr>
        <w:t>¿Ha habido un aumento en las conversaciones en redes sociales? ¿Está circulando información errónea en las redes? ¿Tu audiencia principal sigue tus redes sociales?</w:t>
      </w:r>
    </w:p>
    <w:p w14:paraId="5D9C2283" w14:textId="77777777" w:rsidR="000D3120" w:rsidRPr="00EE57B0" w:rsidRDefault="0035427F">
      <w:pPr>
        <w:widowControl w:val="0"/>
        <w:numPr>
          <w:ilvl w:val="4"/>
          <w:numId w:val="1"/>
        </w:numPr>
        <w:pBdr>
          <w:top w:val="nil"/>
          <w:left w:val="nil"/>
          <w:bottom w:val="nil"/>
          <w:right w:val="nil"/>
          <w:between w:val="nil"/>
        </w:pBdr>
        <w:spacing w:before="100" w:after="0"/>
        <w:rPr>
          <w:rFonts w:ascii="Georgia" w:eastAsia="Georgia" w:hAnsi="Georgia" w:cs="Georgia"/>
          <w:color w:val="FF9933"/>
          <w:sz w:val="18"/>
          <w:szCs w:val="18"/>
          <w:lang w:val="es-419"/>
        </w:rPr>
      </w:pPr>
      <w:r w:rsidRPr="00EE57B0">
        <w:rPr>
          <w:rFonts w:ascii="Georgia" w:eastAsia="Georgia" w:hAnsi="Georgia" w:cs="Georgia"/>
          <w:sz w:val="18"/>
          <w:szCs w:val="18"/>
          <w:lang w:val="es-419"/>
        </w:rPr>
        <w:t>Nota: las respuestas en redes sociales no son apropiadas para todas las crisis. Tu comité interno de gestión de riesgos debe decidir si la crisis amerita una respuesta más formal antes de realizar cualquier publicación pública en redes sociales.</w:t>
      </w:r>
    </w:p>
    <w:p w14:paraId="49E4F160" w14:textId="77777777" w:rsidR="000D3120" w:rsidRPr="00EE57B0" w:rsidRDefault="0035427F">
      <w:pPr>
        <w:widowControl w:val="0"/>
        <w:numPr>
          <w:ilvl w:val="3"/>
          <w:numId w:val="1"/>
        </w:numPr>
        <w:pBdr>
          <w:top w:val="nil"/>
          <w:left w:val="nil"/>
          <w:bottom w:val="nil"/>
          <w:right w:val="nil"/>
          <w:between w:val="nil"/>
        </w:pBdr>
        <w:spacing w:before="100" w:after="0"/>
        <w:rPr>
          <w:rFonts w:ascii="Georgia" w:eastAsia="Georgia" w:hAnsi="Georgia" w:cs="Georgia"/>
          <w:color w:val="FF9933"/>
          <w:sz w:val="18"/>
          <w:szCs w:val="18"/>
          <w:lang w:val="es-419"/>
        </w:rPr>
      </w:pPr>
      <w:r w:rsidRPr="00EE57B0">
        <w:rPr>
          <w:rFonts w:ascii="Georgia" w:eastAsia="Georgia" w:hAnsi="Georgia" w:cs="Georgia"/>
          <w:sz w:val="18"/>
          <w:szCs w:val="18"/>
          <w:lang w:val="es-419"/>
        </w:rPr>
        <w:t>Medios ganados (puntos de conversación de contexto/preguntas y respuestas difíciles, declaraciones proactivas, entrevistas proactivas o artículos de opinión).</w:t>
      </w:r>
    </w:p>
    <w:p w14:paraId="6F0CDE64" w14:textId="77777777" w:rsidR="000D3120" w:rsidRPr="00EE57B0" w:rsidRDefault="0035427F">
      <w:pPr>
        <w:widowControl w:val="0"/>
        <w:numPr>
          <w:ilvl w:val="3"/>
          <w:numId w:val="1"/>
        </w:numPr>
        <w:pBdr>
          <w:top w:val="nil"/>
          <w:left w:val="nil"/>
          <w:bottom w:val="nil"/>
          <w:right w:val="nil"/>
          <w:between w:val="nil"/>
        </w:pBdr>
        <w:spacing w:before="100" w:after="0"/>
        <w:rPr>
          <w:rFonts w:ascii="Georgia" w:eastAsia="Georgia" w:hAnsi="Georgia" w:cs="Georgia"/>
          <w:color w:val="FF9933"/>
          <w:sz w:val="18"/>
          <w:szCs w:val="18"/>
          <w:lang w:val="es-419"/>
        </w:rPr>
      </w:pPr>
      <w:r w:rsidRPr="00EE57B0">
        <w:rPr>
          <w:rFonts w:ascii="Georgia" w:eastAsia="Georgia" w:hAnsi="Georgia" w:cs="Georgia"/>
          <w:sz w:val="18"/>
          <w:szCs w:val="18"/>
          <w:lang w:val="es-419"/>
        </w:rPr>
        <w:t>¿Ha habido un aumento en la cobertura mediática? ¿Los periodistas se están comunicando contigo?</w:t>
      </w:r>
    </w:p>
    <w:p w14:paraId="5BBC9F75" w14:textId="77777777" w:rsidR="000D3120" w:rsidRPr="00EE57B0" w:rsidRDefault="000D3120">
      <w:pPr>
        <w:widowControl w:val="0"/>
        <w:pBdr>
          <w:top w:val="nil"/>
          <w:left w:val="nil"/>
          <w:bottom w:val="nil"/>
          <w:right w:val="nil"/>
          <w:between w:val="nil"/>
        </w:pBdr>
        <w:spacing w:before="100" w:after="0"/>
        <w:ind w:left="2880"/>
        <w:rPr>
          <w:rFonts w:ascii="Georgia" w:eastAsia="Georgia" w:hAnsi="Georgia" w:cs="Georgia"/>
          <w:sz w:val="18"/>
          <w:szCs w:val="18"/>
          <w:lang w:val="es-419"/>
        </w:rPr>
      </w:pPr>
    </w:p>
    <w:p w14:paraId="6E3E3287" w14:textId="77777777" w:rsidR="000D3120" w:rsidRPr="00EE57B0" w:rsidRDefault="0035427F">
      <w:pPr>
        <w:widowControl w:val="0"/>
        <w:numPr>
          <w:ilvl w:val="1"/>
          <w:numId w:val="1"/>
        </w:numPr>
        <w:pBdr>
          <w:top w:val="nil"/>
          <w:left w:val="nil"/>
          <w:bottom w:val="nil"/>
          <w:right w:val="nil"/>
          <w:between w:val="nil"/>
        </w:pBdr>
        <w:spacing w:before="200" w:after="0"/>
        <w:rPr>
          <w:rFonts w:ascii="Georgia" w:eastAsia="Georgia" w:hAnsi="Georgia" w:cs="Georgia"/>
          <w:color w:val="FF9933"/>
          <w:sz w:val="18"/>
          <w:szCs w:val="18"/>
          <w:lang w:val="es-419"/>
        </w:rPr>
      </w:pPr>
      <w:r w:rsidRPr="00EE57B0">
        <w:rPr>
          <w:rFonts w:ascii="Georgia" w:eastAsia="Georgia" w:hAnsi="Georgia" w:cs="Georgia"/>
          <w:sz w:val="18"/>
          <w:szCs w:val="18"/>
          <w:lang w:val="es-419"/>
        </w:rPr>
        <w:lastRenderedPageBreak/>
        <w:t>Activación de validadores. Lista de validadores en espera:</w:t>
      </w:r>
    </w:p>
    <w:p w14:paraId="63255BE1" w14:textId="77777777" w:rsidR="000D3120" w:rsidRPr="00EE57B0" w:rsidRDefault="00537B4D">
      <w:pPr>
        <w:numPr>
          <w:ilvl w:val="2"/>
          <w:numId w:val="3"/>
        </w:numPr>
        <w:spacing w:before="200" w:after="0" w:line="360" w:lineRule="auto"/>
        <w:rPr>
          <w:sz w:val="18"/>
          <w:szCs w:val="18"/>
          <w:lang w:val="es-419"/>
        </w:rPr>
      </w:pPr>
      <w:r>
        <w:rPr>
          <w:noProof/>
          <w:sz w:val="18"/>
          <w:szCs w:val="18"/>
          <w:lang w:val="es-419"/>
        </w:rPr>
        <w:pict w14:anchorId="66D24A19">
          <v:rect id="_x0000_i1044" alt="" style="width:359.9pt;height:.05pt;mso-width-percent:0;mso-height-percent:0;mso-width-percent:0;mso-height-percent:0" o:hrpct="769" o:hralign="center" o:hrstd="t" o:hr="t" fillcolor="#a0a0a0" stroked="f"/>
        </w:pict>
      </w:r>
    </w:p>
    <w:p w14:paraId="2B42A3E0" w14:textId="77777777" w:rsidR="000D3120" w:rsidRPr="00EE57B0" w:rsidRDefault="00537B4D">
      <w:pPr>
        <w:numPr>
          <w:ilvl w:val="2"/>
          <w:numId w:val="3"/>
        </w:numPr>
        <w:spacing w:before="200" w:after="0" w:line="360" w:lineRule="auto"/>
        <w:rPr>
          <w:sz w:val="18"/>
          <w:szCs w:val="18"/>
          <w:lang w:val="es-419"/>
        </w:rPr>
      </w:pPr>
      <w:r>
        <w:rPr>
          <w:noProof/>
          <w:sz w:val="18"/>
          <w:szCs w:val="18"/>
          <w:lang w:val="es-419"/>
        </w:rPr>
        <w:pict w14:anchorId="600E1E0B">
          <v:rect id="_x0000_i1043" alt="" style="width:359.9pt;height:.05pt;mso-width-percent:0;mso-height-percent:0;mso-width-percent:0;mso-height-percent:0" o:hrpct="769" o:hralign="center" o:hrstd="t" o:hr="t" fillcolor="#a0a0a0" stroked="f"/>
        </w:pict>
      </w:r>
    </w:p>
    <w:p w14:paraId="369599BF" w14:textId="77777777" w:rsidR="000D3120" w:rsidRPr="00EE57B0" w:rsidRDefault="00537B4D">
      <w:pPr>
        <w:numPr>
          <w:ilvl w:val="2"/>
          <w:numId w:val="3"/>
        </w:numPr>
        <w:spacing w:before="200" w:after="0" w:line="360" w:lineRule="auto"/>
        <w:rPr>
          <w:sz w:val="18"/>
          <w:szCs w:val="18"/>
          <w:lang w:val="es-419"/>
        </w:rPr>
      </w:pPr>
      <w:r>
        <w:rPr>
          <w:noProof/>
          <w:sz w:val="18"/>
          <w:szCs w:val="18"/>
          <w:lang w:val="es-419"/>
        </w:rPr>
        <w:pict w14:anchorId="3A9F7172">
          <v:rect id="_x0000_i1042" alt="" style="width:359.9pt;height:.05pt;mso-width-percent:0;mso-height-percent:0;mso-width-percent:0;mso-height-percent:0" o:hrpct="769" o:hralign="center" o:hrstd="t" o:hr="t" fillcolor="#a0a0a0" stroked="f"/>
        </w:pict>
      </w:r>
    </w:p>
    <w:p w14:paraId="24381845" w14:textId="77777777" w:rsidR="000D3120" w:rsidRPr="00EE57B0" w:rsidRDefault="00537B4D">
      <w:pPr>
        <w:numPr>
          <w:ilvl w:val="2"/>
          <w:numId w:val="3"/>
        </w:numPr>
        <w:spacing w:before="200" w:after="0" w:line="360" w:lineRule="auto"/>
        <w:rPr>
          <w:sz w:val="18"/>
          <w:szCs w:val="18"/>
          <w:lang w:val="es-419"/>
        </w:rPr>
      </w:pPr>
      <w:r>
        <w:rPr>
          <w:noProof/>
          <w:sz w:val="18"/>
          <w:szCs w:val="18"/>
          <w:lang w:val="es-419"/>
        </w:rPr>
        <w:pict w14:anchorId="6A181EC9">
          <v:rect id="_x0000_i1041" alt="" style="width:359.9pt;height:.05pt;mso-width-percent:0;mso-height-percent:0;mso-width-percent:0;mso-height-percent:0" o:hrpct="769" o:hralign="center" o:hrstd="t" o:hr="t" fillcolor="#a0a0a0" stroked="f"/>
        </w:pict>
      </w:r>
    </w:p>
    <w:p w14:paraId="1707C76A" w14:textId="77777777" w:rsidR="000D3120" w:rsidRPr="00EE57B0" w:rsidRDefault="00537B4D">
      <w:pPr>
        <w:numPr>
          <w:ilvl w:val="2"/>
          <w:numId w:val="3"/>
        </w:numPr>
        <w:spacing w:before="200" w:after="0" w:line="360" w:lineRule="auto"/>
        <w:rPr>
          <w:sz w:val="18"/>
          <w:szCs w:val="18"/>
          <w:lang w:val="es-419"/>
        </w:rPr>
      </w:pPr>
      <w:r>
        <w:rPr>
          <w:noProof/>
          <w:sz w:val="18"/>
          <w:szCs w:val="18"/>
          <w:lang w:val="es-419"/>
        </w:rPr>
        <w:pict w14:anchorId="78266A97">
          <v:rect id="_x0000_i1040" alt="" style="width:359.9pt;height:.05pt;mso-width-percent:0;mso-height-percent:0;mso-width-percent:0;mso-height-percent:0" o:hrpct="769" o:hralign="center" o:hrstd="t" o:hr="t" fillcolor="#a0a0a0" stroked="f"/>
        </w:pict>
      </w:r>
    </w:p>
    <w:p w14:paraId="2079F7C4" w14:textId="77777777" w:rsidR="000D3120" w:rsidRPr="00EE57B0" w:rsidRDefault="0035427F">
      <w:pPr>
        <w:pStyle w:val="Heading2"/>
        <w:pBdr>
          <w:top w:val="nil"/>
          <w:left w:val="nil"/>
          <w:bottom w:val="nil"/>
          <w:right w:val="nil"/>
          <w:between w:val="nil"/>
        </w:pBdr>
        <w:spacing w:before="300" w:after="100"/>
        <w:rPr>
          <w:rFonts w:ascii="Georgia" w:eastAsia="Georgia" w:hAnsi="Georgia" w:cs="Georgia"/>
          <w:b/>
          <w:color w:val="000000"/>
          <w:sz w:val="21"/>
          <w:szCs w:val="21"/>
          <w:lang w:val="es-419"/>
        </w:rPr>
      </w:pPr>
      <w:bookmarkStart w:id="5" w:name="_heading=h.g9j3649m9f4c" w:colFirst="0" w:colLast="0"/>
      <w:bookmarkEnd w:id="5"/>
      <w:r w:rsidRPr="00EE57B0">
        <w:rPr>
          <w:rFonts w:ascii="Georgia" w:eastAsia="Georgia" w:hAnsi="Georgia" w:cs="Georgia"/>
          <w:b/>
          <w:sz w:val="21"/>
          <w:szCs w:val="21"/>
          <w:lang w:val="es-419"/>
        </w:rPr>
        <w:t>Planificación de escenario</w:t>
      </w:r>
    </w:p>
    <w:p w14:paraId="0222CDE8" w14:textId="77777777" w:rsidR="000D3120" w:rsidRPr="00EE57B0" w:rsidRDefault="0035427F">
      <w:pPr>
        <w:spacing w:after="200"/>
        <w:rPr>
          <w:rFonts w:ascii="Georgia" w:eastAsia="Georgia" w:hAnsi="Georgia" w:cs="Georgia"/>
          <w:sz w:val="18"/>
          <w:szCs w:val="18"/>
          <w:lang w:val="es-419"/>
        </w:rPr>
      </w:pPr>
      <w:r w:rsidRPr="00EE57B0">
        <w:rPr>
          <w:rFonts w:ascii="Georgia" w:eastAsia="Georgia" w:hAnsi="Georgia" w:cs="Georgia"/>
          <w:sz w:val="18"/>
          <w:szCs w:val="18"/>
          <w:lang w:val="es-419"/>
        </w:rPr>
        <w:t>Elige los escenarios de crisis más probables y desarrolla mensajes para esto. A continuación se encuentran posibles escenarios:</w:t>
      </w:r>
    </w:p>
    <w:p w14:paraId="0C41FD80" w14:textId="77777777" w:rsidR="000D3120" w:rsidRPr="00EE57B0" w:rsidRDefault="0035427F">
      <w:pPr>
        <w:numPr>
          <w:ilvl w:val="0"/>
          <w:numId w:val="2"/>
        </w:numPr>
        <w:spacing w:after="200"/>
        <w:rPr>
          <w:rFonts w:ascii="Georgia" w:eastAsia="Georgia" w:hAnsi="Georgia" w:cs="Georgia"/>
          <w:sz w:val="18"/>
          <w:szCs w:val="18"/>
          <w:lang w:val="es-419"/>
        </w:rPr>
      </w:pPr>
      <w:r w:rsidRPr="00EE57B0">
        <w:rPr>
          <w:rFonts w:ascii="Georgia" w:eastAsia="Georgia" w:hAnsi="Georgia" w:cs="Georgia"/>
          <w:sz w:val="18"/>
          <w:szCs w:val="18"/>
          <w:lang w:val="es-419"/>
        </w:rPr>
        <w:t>Tu organización está preocupada por una congelación de financiamiento relacionada con el área temática en la que trabaja.</w:t>
      </w:r>
    </w:p>
    <w:p w14:paraId="5AA6BE2A" w14:textId="77777777" w:rsidR="000D3120" w:rsidRPr="00EE57B0" w:rsidRDefault="0035427F">
      <w:pPr>
        <w:numPr>
          <w:ilvl w:val="0"/>
          <w:numId w:val="2"/>
        </w:numPr>
        <w:spacing w:after="200"/>
        <w:rPr>
          <w:rFonts w:ascii="Georgia" w:eastAsia="Georgia" w:hAnsi="Georgia" w:cs="Georgia"/>
          <w:sz w:val="18"/>
          <w:szCs w:val="18"/>
          <w:lang w:val="es-419"/>
        </w:rPr>
      </w:pPr>
      <w:r w:rsidRPr="00EE57B0">
        <w:rPr>
          <w:rFonts w:ascii="Georgia" w:eastAsia="Georgia" w:hAnsi="Georgia" w:cs="Georgia"/>
          <w:sz w:val="18"/>
          <w:szCs w:val="18"/>
          <w:lang w:val="es-419"/>
        </w:rPr>
        <w:t>Tu organización es objeto de ataques por parte de una figura o grupo público prominente, lo que interrumpe tu capacidad para servir a tu comunidad.</w:t>
      </w:r>
    </w:p>
    <w:p w14:paraId="49DA379A" w14:textId="77777777" w:rsidR="000D3120" w:rsidRPr="00EE57B0" w:rsidRDefault="0035427F">
      <w:pPr>
        <w:numPr>
          <w:ilvl w:val="0"/>
          <w:numId w:val="2"/>
        </w:numPr>
        <w:spacing w:after="200"/>
        <w:rPr>
          <w:rFonts w:ascii="Georgia" w:eastAsia="Georgia" w:hAnsi="Georgia" w:cs="Georgia"/>
          <w:sz w:val="18"/>
          <w:szCs w:val="18"/>
          <w:lang w:val="es-419"/>
        </w:rPr>
      </w:pPr>
      <w:r w:rsidRPr="00EE57B0">
        <w:rPr>
          <w:rFonts w:ascii="Georgia" w:eastAsia="Georgia" w:hAnsi="Georgia" w:cs="Georgia"/>
          <w:sz w:val="18"/>
          <w:szCs w:val="18"/>
          <w:lang w:val="es-419"/>
        </w:rPr>
        <w:t>Consultas y cuestionamientos sobre el estado financiero, el estatus legal, la transparencia de los donativos (fuentes de financiamiento), el porcentaje de donativos destinado a las causas, etc.</w:t>
      </w:r>
    </w:p>
    <w:p w14:paraId="5393DE25" w14:textId="77777777" w:rsidR="000D3120" w:rsidRPr="00EE57B0" w:rsidRDefault="0035427F">
      <w:pPr>
        <w:numPr>
          <w:ilvl w:val="0"/>
          <w:numId w:val="2"/>
        </w:numPr>
        <w:spacing w:after="200"/>
        <w:rPr>
          <w:rFonts w:ascii="Georgia" w:eastAsia="Georgia" w:hAnsi="Georgia" w:cs="Georgia"/>
          <w:sz w:val="18"/>
          <w:szCs w:val="18"/>
          <w:lang w:val="es-419"/>
        </w:rPr>
      </w:pPr>
      <w:r w:rsidRPr="00EE57B0">
        <w:rPr>
          <w:rFonts w:ascii="Georgia" w:eastAsia="Georgia" w:hAnsi="Georgia" w:cs="Georgia"/>
          <w:sz w:val="18"/>
          <w:szCs w:val="18"/>
          <w:lang w:val="es-419"/>
        </w:rPr>
        <w:t>Críticas sobre el financiamiento o las asociaciones con grandes marcas, celebridades, aliados u otros socios (incluidas preocupaciones sobre acciones pasadas).</w:t>
      </w:r>
    </w:p>
    <w:p w14:paraId="6ABE0B0E" w14:textId="77777777" w:rsidR="000D3120" w:rsidRPr="00EE57B0" w:rsidRDefault="0035427F">
      <w:pPr>
        <w:numPr>
          <w:ilvl w:val="0"/>
          <w:numId w:val="2"/>
        </w:numPr>
        <w:spacing w:after="200"/>
        <w:rPr>
          <w:rFonts w:ascii="Georgia" w:eastAsia="Georgia" w:hAnsi="Georgia" w:cs="Georgia"/>
          <w:sz w:val="18"/>
          <w:szCs w:val="18"/>
          <w:lang w:val="es-419"/>
        </w:rPr>
      </w:pPr>
      <w:r w:rsidRPr="00EE57B0">
        <w:rPr>
          <w:rFonts w:ascii="Georgia" w:eastAsia="Georgia" w:hAnsi="Georgia" w:cs="Georgia"/>
          <w:sz w:val="18"/>
          <w:szCs w:val="18"/>
          <w:lang w:val="es-419"/>
        </w:rPr>
        <w:t>Quejas del personal o controversia por declaraciones realizadas por empleados o por la junta directiva.</w:t>
      </w:r>
    </w:p>
    <w:p w14:paraId="17BAFB38" w14:textId="77777777" w:rsidR="000D3120" w:rsidRPr="00EE57B0" w:rsidRDefault="0035427F">
      <w:pPr>
        <w:numPr>
          <w:ilvl w:val="0"/>
          <w:numId w:val="2"/>
        </w:numPr>
        <w:spacing w:after="200"/>
        <w:rPr>
          <w:rFonts w:ascii="Georgia" w:eastAsia="Georgia" w:hAnsi="Georgia" w:cs="Georgia"/>
          <w:sz w:val="18"/>
          <w:szCs w:val="18"/>
          <w:lang w:val="es-419"/>
        </w:rPr>
      </w:pPr>
      <w:r w:rsidRPr="00EE57B0">
        <w:rPr>
          <w:rFonts w:ascii="Georgia" w:eastAsia="Georgia" w:hAnsi="Georgia" w:cs="Georgia"/>
          <w:sz w:val="18"/>
          <w:szCs w:val="18"/>
          <w:lang w:val="es-419"/>
        </w:rPr>
        <w:t>Preguntas sobre la precisión o veracidad de tu trabajo.</w:t>
      </w:r>
    </w:p>
    <w:p w14:paraId="7B4452BB" w14:textId="77777777" w:rsidR="000D3120" w:rsidRPr="00EE57B0" w:rsidRDefault="0035427F">
      <w:pPr>
        <w:numPr>
          <w:ilvl w:val="0"/>
          <w:numId w:val="2"/>
        </w:numPr>
        <w:spacing w:after="200"/>
        <w:rPr>
          <w:rFonts w:ascii="Georgia" w:eastAsia="Georgia" w:hAnsi="Georgia" w:cs="Georgia"/>
          <w:sz w:val="18"/>
          <w:szCs w:val="18"/>
          <w:lang w:val="es-419"/>
        </w:rPr>
      </w:pPr>
      <w:r w:rsidRPr="00EE57B0">
        <w:rPr>
          <w:rFonts w:ascii="Georgia" w:eastAsia="Georgia" w:hAnsi="Georgia" w:cs="Georgia"/>
          <w:sz w:val="18"/>
          <w:szCs w:val="18"/>
          <w:lang w:val="es-419"/>
        </w:rPr>
        <w:t>Ataques de troles en línea o brechas de seguridad digital.</w:t>
      </w:r>
    </w:p>
    <w:p w14:paraId="0726C367" w14:textId="77777777" w:rsidR="000D3120" w:rsidRPr="00EE57B0" w:rsidRDefault="0035427F">
      <w:pPr>
        <w:numPr>
          <w:ilvl w:val="0"/>
          <w:numId w:val="2"/>
        </w:numPr>
        <w:spacing w:after="200"/>
        <w:rPr>
          <w:rFonts w:ascii="Georgia" w:eastAsia="Georgia" w:hAnsi="Georgia" w:cs="Georgia"/>
          <w:sz w:val="18"/>
          <w:szCs w:val="18"/>
          <w:lang w:val="es-419"/>
        </w:rPr>
      </w:pPr>
      <w:r w:rsidRPr="00EE57B0">
        <w:rPr>
          <w:rFonts w:ascii="Georgia" w:eastAsia="Georgia" w:hAnsi="Georgia" w:cs="Georgia"/>
          <w:sz w:val="18"/>
          <w:szCs w:val="18"/>
          <w:lang w:val="es-419"/>
        </w:rPr>
        <w:t>Eventos catastróficos, como un incendio, lesiones a empleados o la muerte de una figura principal.</w:t>
      </w:r>
    </w:p>
    <w:p w14:paraId="7522F672" w14:textId="77777777" w:rsidR="000D3120" w:rsidRPr="00EE57B0" w:rsidRDefault="0035427F">
      <w:pPr>
        <w:numPr>
          <w:ilvl w:val="0"/>
          <w:numId w:val="2"/>
        </w:numPr>
        <w:spacing w:after="200"/>
        <w:rPr>
          <w:rFonts w:ascii="Georgia" w:eastAsia="Georgia" w:hAnsi="Georgia" w:cs="Georgia"/>
          <w:sz w:val="18"/>
          <w:szCs w:val="18"/>
          <w:lang w:val="es-419"/>
        </w:rPr>
      </w:pPr>
      <w:r w:rsidRPr="00EE57B0">
        <w:rPr>
          <w:rFonts w:ascii="Georgia" w:eastAsia="Georgia" w:hAnsi="Georgia" w:cs="Georgia"/>
          <w:sz w:val="18"/>
          <w:szCs w:val="18"/>
          <w:lang w:val="es-419"/>
        </w:rPr>
        <w:t>Comportamiento inapropiado por parte del personal, el liderazgo y/o los socios.</w:t>
      </w:r>
    </w:p>
    <w:p w14:paraId="59555DD0" w14:textId="77777777" w:rsidR="000D3120" w:rsidRPr="00EE57B0" w:rsidRDefault="000D3120">
      <w:pPr>
        <w:spacing w:after="200"/>
        <w:rPr>
          <w:rFonts w:ascii="Georgia" w:eastAsia="Georgia" w:hAnsi="Georgia" w:cs="Georgia"/>
          <w:b/>
          <w:sz w:val="18"/>
          <w:szCs w:val="18"/>
          <w:lang w:val="es-419"/>
        </w:rPr>
      </w:pPr>
    </w:p>
    <w:p w14:paraId="3AFCCBB4" w14:textId="77777777" w:rsidR="000D3120" w:rsidRPr="00EE57B0" w:rsidRDefault="000D3120">
      <w:pPr>
        <w:spacing w:after="200"/>
        <w:rPr>
          <w:rFonts w:ascii="Georgia" w:eastAsia="Georgia" w:hAnsi="Georgia" w:cs="Georgia"/>
          <w:b/>
          <w:sz w:val="18"/>
          <w:szCs w:val="18"/>
          <w:lang w:val="es-419"/>
        </w:rPr>
      </w:pPr>
    </w:p>
    <w:p w14:paraId="0F1F9BC0" w14:textId="77777777" w:rsidR="000D3120" w:rsidRPr="00EE57B0" w:rsidRDefault="000D3120">
      <w:pPr>
        <w:spacing w:after="200"/>
        <w:rPr>
          <w:rFonts w:ascii="Georgia" w:eastAsia="Georgia" w:hAnsi="Georgia" w:cs="Georgia"/>
          <w:b/>
          <w:sz w:val="18"/>
          <w:szCs w:val="18"/>
          <w:lang w:val="es-419"/>
        </w:rPr>
      </w:pPr>
    </w:p>
    <w:p w14:paraId="4AA6C2AE" w14:textId="77777777" w:rsidR="000D3120" w:rsidRPr="00EE57B0" w:rsidRDefault="000D3120">
      <w:pPr>
        <w:spacing w:after="200"/>
        <w:rPr>
          <w:rFonts w:ascii="Georgia" w:eastAsia="Georgia" w:hAnsi="Georgia" w:cs="Georgia"/>
          <w:b/>
          <w:sz w:val="18"/>
          <w:szCs w:val="18"/>
          <w:lang w:val="es-419"/>
        </w:rPr>
      </w:pPr>
    </w:p>
    <w:p w14:paraId="7A87744F" w14:textId="77777777" w:rsidR="000D3120" w:rsidRPr="00EE57B0" w:rsidRDefault="000D3120">
      <w:pPr>
        <w:spacing w:after="200"/>
        <w:rPr>
          <w:rFonts w:ascii="Georgia" w:eastAsia="Georgia" w:hAnsi="Georgia" w:cs="Georgia"/>
          <w:b/>
          <w:sz w:val="18"/>
          <w:szCs w:val="18"/>
          <w:lang w:val="es-419"/>
        </w:rPr>
      </w:pPr>
    </w:p>
    <w:p w14:paraId="3985F881" w14:textId="77777777" w:rsidR="000D3120" w:rsidRPr="00EE57B0" w:rsidRDefault="000D3120">
      <w:pPr>
        <w:spacing w:after="200"/>
        <w:rPr>
          <w:rFonts w:ascii="Georgia" w:eastAsia="Georgia" w:hAnsi="Georgia" w:cs="Georgia"/>
          <w:b/>
          <w:sz w:val="18"/>
          <w:szCs w:val="18"/>
          <w:lang w:val="es-419"/>
        </w:rPr>
      </w:pPr>
    </w:p>
    <w:p w14:paraId="44132CC4" w14:textId="77777777" w:rsidR="0035427F" w:rsidRPr="00EE57B0" w:rsidRDefault="0035427F">
      <w:pPr>
        <w:spacing w:after="200"/>
        <w:rPr>
          <w:rFonts w:ascii="Georgia" w:eastAsia="Georgia" w:hAnsi="Georgia" w:cs="Georgia"/>
          <w:b/>
          <w:sz w:val="18"/>
          <w:szCs w:val="18"/>
          <w:lang w:val="es-419"/>
        </w:rPr>
      </w:pPr>
    </w:p>
    <w:p w14:paraId="2E0B45A9" w14:textId="77777777" w:rsidR="0035427F" w:rsidRPr="00EE57B0" w:rsidRDefault="0035427F">
      <w:pPr>
        <w:spacing w:after="200"/>
        <w:rPr>
          <w:rFonts w:ascii="Georgia" w:eastAsia="Georgia" w:hAnsi="Georgia" w:cs="Georgia"/>
          <w:b/>
          <w:sz w:val="18"/>
          <w:szCs w:val="18"/>
          <w:lang w:val="es-419"/>
        </w:rPr>
      </w:pPr>
    </w:p>
    <w:p w14:paraId="11CEEAA0" w14:textId="77777777" w:rsidR="0035427F" w:rsidRPr="00EE57B0" w:rsidRDefault="0035427F">
      <w:pPr>
        <w:spacing w:after="200"/>
        <w:rPr>
          <w:rFonts w:ascii="Georgia" w:eastAsia="Georgia" w:hAnsi="Georgia" w:cs="Georgia"/>
          <w:b/>
          <w:sz w:val="18"/>
          <w:szCs w:val="18"/>
          <w:lang w:val="es-419"/>
        </w:rPr>
      </w:pPr>
    </w:p>
    <w:p w14:paraId="3E289AF0" w14:textId="77777777" w:rsidR="0035427F" w:rsidRPr="00EE57B0" w:rsidRDefault="0035427F">
      <w:pPr>
        <w:spacing w:after="200"/>
        <w:rPr>
          <w:rFonts w:ascii="Georgia" w:eastAsia="Georgia" w:hAnsi="Georgia" w:cs="Georgia"/>
          <w:b/>
          <w:sz w:val="18"/>
          <w:szCs w:val="18"/>
          <w:lang w:val="es-419"/>
        </w:rPr>
      </w:pPr>
    </w:p>
    <w:p w14:paraId="639B45CD" w14:textId="77777777" w:rsidR="000D3120" w:rsidRPr="00EE57B0" w:rsidRDefault="000D3120">
      <w:pPr>
        <w:spacing w:after="200"/>
        <w:rPr>
          <w:rFonts w:ascii="Georgia" w:eastAsia="Georgia" w:hAnsi="Georgia" w:cs="Georgia"/>
          <w:b/>
          <w:sz w:val="18"/>
          <w:szCs w:val="18"/>
          <w:lang w:val="es-419"/>
        </w:rPr>
      </w:pPr>
    </w:p>
    <w:p w14:paraId="56D1BA9D" w14:textId="77777777" w:rsidR="000D3120" w:rsidRPr="00EE57B0" w:rsidRDefault="0035427F">
      <w:pPr>
        <w:spacing w:after="200"/>
        <w:rPr>
          <w:rFonts w:ascii="Georgia" w:eastAsia="Georgia" w:hAnsi="Georgia" w:cs="Georgia"/>
          <w:b/>
          <w:sz w:val="18"/>
          <w:szCs w:val="18"/>
          <w:lang w:val="es-419"/>
        </w:rPr>
      </w:pPr>
      <w:r w:rsidRPr="00EE57B0">
        <w:rPr>
          <w:rFonts w:ascii="Georgia" w:eastAsia="Georgia" w:hAnsi="Georgia" w:cs="Georgia"/>
          <w:b/>
          <w:sz w:val="18"/>
          <w:szCs w:val="18"/>
          <w:lang w:val="es-419"/>
        </w:rPr>
        <w:lastRenderedPageBreak/>
        <w:t>Escenario</w:t>
      </w:r>
    </w:p>
    <w:p w14:paraId="46F0FD84" w14:textId="77777777" w:rsidR="000D3120" w:rsidRPr="00EE57B0" w:rsidRDefault="00537B4D">
      <w:pPr>
        <w:spacing w:after="200"/>
        <w:rPr>
          <w:rFonts w:ascii="Georgia" w:eastAsia="Georgia" w:hAnsi="Georgia" w:cs="Georgia"/>
          <w:i/>
          <w:sz w:val="18"/>
          <w:szCs w:val="18"/>
          <w:lang w:val="es-419"/>
        </w:rPr>
      </w:pPr>
      <w:r>
        <w:rPr>
          <w:noProof/>
          <w:sz w:val="18"/>
          <w:szCs w:val="18"/>
          <w:lang w:val="es-419"/>
        </w:rPr>
        <w:pict w14:anchorId="61133D99">
          <v:rect id="_x0000_i1039" alt="" style="width:468pt;height:.05pt;mso-width-percent:0;mso-height-percent:0;mso-width-percent:0;mso-height-percent:0" o:hralign="center" o:hrstd="t" o:hr="t" fillcolor="#a0a0a0" stroked="f"/>
        </w:pict>
      </w:r>
    </w:p>
    <w:p w14:paraId="263A7AAF" w14:textId="77777777" w:rsidR="000D3120" w:rsidRPr="00EE57B0" w:rsidRDefault="0035427F">
      <w:pPr>
        <w:spacing w:after="200"/>
        <w:rPr>
          <w:rFonts w:ascii="Georgia" w:eastAsia="Georgia" w:hAnsi="Georgia" w:cs="Georgia"/>
          <w:b/>
          <w:sz w:val="18"/>
          <w:szCs w:val="18"/>
          <w:lang w:val="es-419"/>
        </w:rPr>
      </w:pPr>
      <w:r w:rsidRPr="00EE57B0">
        <w:rPr>
          <w:rFonts w:ascii="Georgia" w:eastAsia="Georgia" w:hAnsi="Georgia" w:cs="Georgia"/>
          <w:b/>
          <w:sz w:val="18"/>
          <w:szCs w:val="18"/>
          <w:lang w:val="es-419"/>
        </w:rPr>
        <w:t>Mensaje planificado</w:t>
      </w:r>
    </w:p>
    <w:p w14:paraId="2C815B39" w14:textId="77777777" w:rsidR="000D3120" w:rsidRPr="00EE57B0" w:rsidRDefault="00537B4D">
      <w:pPr>
        <w:spacing w:after="200"/>
        <w:rPr>
          <w:sz w:val="18"/>
          <w:szCs w:val="18"/>
          <w:lang w:val="es-419"/>
        </w:rPr>
      </w:pPr>
      <w:r>
        <w:rPr>
          <w:noProof/>
          <w:sz w:val="18"/>
          <w:szCs w:val="18"/>
          <w:lang w:val="es-419"/>
        </w:rPr>
        <w:pict w14:anchorId="671677C7">
          <v:rect id="_x0000_i1038" alt="" style="width:468pt;height:.05pt;mso-width-percent:0;mso-height-percent:0;mso-width-percent:0;mso-height-percent:0" o:hralign="center" o:hrstd="t" o:hr="t" fillcolor="#a0a0a0" stroked="f"/>
        </w:pict>
      </w:r>
    </w:p>
    <w:p w14:paraId="799576C4" w14:textId="77777777" w:rsidR="000D3120" w:rsidRPr="00EE57B0" w:rsidRDefault="00537B4D">
      <w:pPr>
        <w:spacing w:before="200" w:after="0" w:line="360" w:lineRule="auto"/>
        <w:rPr>
          <w:sz w:val="18"/>
          <w:szCs w:val="18"/>
          <w:lang w:val="es-419"/>
        </w:rPr>
      </w:pPr>
      <w:r>
        <w:rPr>
          <w:noProof/>
          <w:sz w:val="18"/>
          <w:szCs w:val="18"/>
          <w:lang w:val="es-419"/>
        </w:rPr>
        <w:pict w14:anchorId="53F933B0">
          <v:rect id="_x0000_i1037" alt="" style="width:468pt;height:.05pt;mso-width-percent:0;mso-height-percent:0;mso-width-percent:0;mso-height-percent:0" o:hralign="center" o:hrstd="t" o:hr="t" fillcolor="#a0a0a0" stroked="f"/>
        </w:pict>
      </w:r>
    </w:p>
    <w:p w14:paraId="75FA2DF8" w14:textId="77777777" w:rsidR="000D3120" w:rsidRPr="00EE57B0" w:rsidRDefault="00537B4D">
      <w:pPr>
        <w:spacing w:before="200" w:after="0" w:line="360" w:lineRule="auto"/>
        <w:rPr>
          <w:sz w:val="18"/>
          <w:szCs w:val="18"/>
          <w:lang w:val="es-419"/>
        </w:rPr>
      </w:pPr>
      <w:r>
        <w:rPr>
          <w:noProof/>
          <w:sz w:val="18"/>
          <w:szCs w:val="18"/>
          <w:lang w:val="es-419"/>
        </w:rPr>
        <w:pict w14:anchorId="212E8F31">
          <v:rect id="_x0000_i1036" alt="" style="width:468pt;height:.05pt;mso-width-percent:0;mso-height-percent:0;mso-width-percent:0;mso-height-percent:0" o:hralign="center" o:hrstd="t" o:hr="t" fillcolor="#a0a0a0" stroked="f"/>
        </w:pict>
      </w:r>
    </w:p>
    <w:p w14:paraId="19C26B2C" w14:textId="77777777" w:rsidR="000D3120" w:rsidRPr="00EE57B0" w:rsidRDefault="00537B4D">
      <w:pPr>
        <w:spacing w:before="200" w:after="0" w:line="360" w:lineRule="auto"/>
        <w:rPr>
          <w:sz w:val="18"/>
          <w:szCs w:val="18"/>
          <w:lang w:val="es-419"/>
        </w:rPr>
      </w:pPr>
      <w:r>
        <w:rPr>
          <w:noProof/>
          <w:sz w:val="18"/>
          <w:szCs w:val="18"/>
          <w:lang w:val="es-419"/>
        </w:rPr>
        <w:pict w14:anchorId="3843D631">
          <v:rect id="_x0000_i1035" alt="" style="width:468pt;height:.05pt;mso-width-percent:0;mso-height-percent:0;mso-width-percent:0;mso-height-percent:0" o:hralign="center" o:hrstd="t" o:hr="t" fillcolor="#a0a0a0" stroked="f"/>
        </w:pict>
      </w:r>
    </w:p>
    <w:p w14:paraId="52963600" w14:textId="77777777" w:rsidR="000D3120" w:rsidRPr="00EE57B0" w:rsidRDefault="000D3120">
      <w:pPr>
        <w:spacing w:after="200"/>
        <w:rPr>
          <w:rFonts w:ascii="Georgia" w:eastAsia="Georgia" w:hAnsi="Georgia" w:cs="Georgia"/>
          <w:b/>
          <w:sz w:val="18"/>
          <w:szCs w:val="18"/>
          <w:lang w:val="es-419"/>
        </w:rPr>
      </w:pPr>
    </w:p>
    <w:p w14:paraId="67A26E9F" w14:textId="77777777" w:rsidR="000D3120" w:rsidRPr="00EE57B0" w:rsidRDefault="0035427F">
      <w:pPr>
        <w:spacing w:after="200"/>
        <w:rPr>
          <w:rFonts w:ascii="Georgia" w:eastAsia="Georgia" w:hAnsi="Georgia" w:cs="Georgia"/>
          <w:b/>
          <w:sz w:val="18"/>
          <w:szCs w:val="18"/>
          <w:lang w:val="es-419"/>
        </w:rPr>
      </w:pPr>
      <w:r w:rsidRPr="00EE57B0">
        <w:rPr>
          <w:rFonts w:ascii="Georgia" w:eastAsia="Georgia" w:hAnsi="Georgia" w:cs="Georgia"/>
          <w:b/>
          <w:sz w:val="18"/>
          <w:szCs w:val="18"/>
          <w:lang w:val="es-419"/>
        </w:rPr>
        <w:t>Escenario</w:t>
      </w:r>
    </w:p>
    <w:p w14:paraId="5D7AB4AF" w14:textId="77777777" w:rsidR="000D3120" w:rsidRPr="00EE57B0" w:rsidRDefault="00537B4D">
      <w:pPr>
        <w:spacing w:after="200"/>
        <w:rPr>
          <w:rFonts w:ascii="Georgia" w:eastAsia="Georgia" w:hAnsi="Georgia" w:cs="Georgia"/>
          <w:i/>
          <w:sz w:val="18"/>
          <w:szCs w:val="18"/>
          <w:lang w:val="es-419"/>
        </w:rPr>
      </w:pPr>
      <w:r>
        <w:rPr>
          <w:noProof/>
          <w:sz w:val="18"/>
          <w:szCs w:val="18"/>
          <w:lang w:val="es-419"/>
        </w:rPr>
        <w:pict w14:anchorId="273AD416">
          <v:rect id="_x0000_i1034" alt="" style="width:468pt;height:.05pt;mso-width-percent:0;mso-height-percent:0;mso-width-percent:0;mso-height-percent:0" o:hralign="center" o:hrstd="t" o:hr="t" fillcolor="#a0a0a0" stroked="f"/>
        </w:pict>
      </w:r>
    </w:p>
    <w:p w14:paraId="47727F21" w14:textId="77777777" w:rsidR="000D3120" w:rsidRPr="00EE57B0" w:rsidRDefault="0035427F">
      <w:pPr>
        <w:spacing w:after="200"/>
        <w:rPr>
          <w:rFonts w:ascii="Georgia" w:eastAsia="Georgia" w:hAnsi="Georgia" w:cs="Georgia"/>
          <w:b/>
          <w:sz w:val="18"/>
          <w:szCs w:val="18"/>
          <w:lang w:val="es-419"/>
        </w:rPr>
      </w:pPr>
      <w:r w:rsidRPr="00EE57B0">
        <w:rPr>
          <w:rFonts w:ascii="Georgia" w:eastAsia="Georgia" w:hAnsi="Georgia" w:cs="Georgia"/>
          <w:b/>
          <w:sz w:val="18"/>
          <w:szCs w:val="18"/>
          <w:lang w:val="es-419"/>
        </w:rPr>
        <w:t>Mensaje planificado</w:t>
      </w:r>
    </w:p>
    <w:p w14:paraId="0E8401DD" w14:textId="77777777" w:rsidR="000D3120" w:rsidRPr="00EE57B0" w:rsidRDefault="00537B4D">
      <w:pPr>
        <w:spacing w:after="200"/>
        <w:rPr>
          <w:sz w:val="18"/>
          <w:szCs w:val="18"/>
          <w:lang w:val="es-419"/>
        </w:rPr>
      </w:pPr>
      <w:r>
        <w:rPr>
          <w:noProof/>
          <w:sz w:val="18"/>
          <w:szCs w:val="18"/>
          <w:lang w:val="es-419"/>
        </w:rPr>
        <w:pict w14:anchorId="33300970">
          <v:rect id="_x0000_i1033" alt="" style="width:468pt;height:.05pt;mso-width-percent:0;mso-height-percent:0;mso-width-percent:0;mso-height-percent:0" o:hralign="center" o:hrstd="t" o:hr="t" fillcolor="#a0a0a0" stroked="f"/>
        </w:pict>
      </w:r>
    </w:p>
    <w:p w14:paraId="79482BD6" w14:textId="77777777" w:rsidR="000D3120" w:rsidRPr="00EE57B0" w:rsidRDefault="00537B4D">
      <w:pPr>
        <w:spacing w:before="200" w:after="0" w:line="360" w:lineRule="auto"/>
        <w:rPr>
          <w:sz w:val="18"/>
          <w:szCs w:val="18"/>
          <w:lang w:val="es-419"/>
        </w:rPr>
      </w:pPr>
      <w:r>
        <w:rPr>
          <w:noProof/>
          <w:sz w:val="18"/>
          <w:szCs w:val="18"/>
          <w:lang w:val="es-419"/>
        </w:rPr>
        <w:pict w14:anchorId="2AD3F831">
          <v:rect id="_x0000_i1032" alt="" style="width:468pt;height:.05pt;mso-width-percent:0;mso-height-percent:0;mso-width-percent:0;mso-height-percent:0" o:hralign="center" o:hrstd="t" o:hr="t" fillcolor="#a0a0a0" stroked="f"/>
        </w:pict>
      </w:r>
    </w:p>
    <w:p w14:paraId="60C6A58E" w14:textId="77777777" w:rsidR="000D3120" w:rsidRPr="00EE57B0" w:rsidRDefault="00537B4D">
      <w:pPr>
        <w:spacing w:before="200" w:after="0" w:line="360" w:lineRule="auto"/>
        <w:rPr>
          <w:sz w:val="18"/>
          <w:szCs w:val="18"/>
          <w:lang w:val="es-419"/>
        </w:rPr>
      </w:pPr>
      <w:r>
        <w:rPr>
          <w:noProof/>
          <w:sz w:val="18"/>
          <w:szCs w:val="18"/>
          <w:lang w:val="es-419"/>
        </w:rPr>
        <w:pict w14:anchorId="51E7F352">
          <v:rect id="_x0000_i1031" alt="" style="width:468pt;height:.05pt;mso-width-percent:0;mso-height-percent:0;mso-width-percent:0;mso-height-percent:0" o:hralign="center" o:hrstd="t" o:hr="t" fillcolor="#a0a0a0" stroked="f"/>
        </w:pict>
      </w:r>
    </w:p>
    <w:p w14:paraId="3FCA1952" w14:textId="77777777" w:rsidR="000D3120" w:rsidRPr="00EE57B0" w:rsidRDefault="00537B4D">
      <w:pPr>
        <w:spacing w:before="200" w:after="0" w:line="360" w:lineRule="auto"/>
        <w:rPr>
          <w:rFonts w:ascii="Georgia" w:eastAsia="Georgia" w:hAnsi="Georgia" w:cs="Georgia"/>
          <w:sz w:val="18"/>
          <w:szCs w:val="18"/>
          <w:lang w:val="es-419"/>
        </w:rPr>
      </w:pPr>
      <w:r>
        <w:rPr>
          <w:noProof/>
          <w:sz w:val="18"/>
          <w:szCs w:val="18"/>
          <w:lang w:val="es-419"/>
        </w:rPr>
        <w:pict w14:anchorId="5C407E94">
          <v:rect id="_x0000_i1030" alt="" style="width:468pt;height:.05pt;mso-width-percent:0;mso-height-percent:0;mso-width-percent:0;mso-height-percent:0" o:hralign="center" o:hrstd="t" o:hr="t" fillcolor="#a0a0a0" stroked="f"/>
        </w:pict>
      </w:r>
    </w:p>
    <w:p w14:paraId="473A255F" w14:textId="77777777" w:rsidR="000D3120" w:rsidRPr="00EE57B0" w:rsidRDefault="000D3120">
      <w:pPr>
        <w:spacing w:after="200"/>
        <w:rPr>
          <w:rFonts w:ascii="Georgia" w:eastAsia="Georgia" w:hAnsi="Georgia" w:cs="Georgia"/>
          <w:b/>
          <w:sz w:val="18"/>
          <w:szCs w:val="18"/>
          <w:lang w:val="es-419"/>
        </w:rPr>
      </w:pPr>
    </w:p>
    <w:p w14:paraId="1CB88B66" w14:textId="77777777" w:rsidR="000D3120" w:rsidRPr="00EE57B0" w:rsidRDefault="0035427F">
      <w:pPr>
        <w:spacing w:after="200"/>
        <w:rPr>
          <w:rFonts w:ascii="Georgia" w:eastAsia="Georgia" w:hAnsi="Georgia" w:cs="Georgia"/>
          <w:b/>
          <w:sz w:val="18"/>
          <w:szCs w:val="18"/>
          <w:lang w:val="es-419"/>
        </w:rPr>
      </w:pPr>
      <w:r w:rsidRPr="00EE57B0">
        <w:rPr>
          <w:rFonts w:ascii="Georgia" w:eastAsia="Georgia" w:hAnsi="Georgia" w:cs="Georgia"/>
          <w:b/>
          <w:sz w:val="18"/>
          <w:szCs w:val="18"/>
          <w:lang w:val="es-419"/>
        </w:rPr>
        <w:t>Escenario</w:t>
      </w:r>
    </w:p>
    <w:p w14:paraId="6EC89262" w14:textId="77777777" w:rsidR="000D3120" w:rsidRPr="00EE57B0" w:rsidRDefault="00537B4D">
      <w:pPr>
        <w:spacing w:after="200"/>
        <w:rPr>
          <w:rFonts w:ascii="Georgia" w:eastAsia="Georgia" w:hAnsi="Georgia" w:cs="Georgia"/>
          <w:i/>
          <w:sz w:val="18"/>
          <w:szCs w:val="18"/>
          <w:lang w:val="es-419"/>
        </w:rPr>
      </w:pPr>
      <w:r>
        <w:rPr>
          <w:noProof/>
          <w:sz w:val="18"/>
          <w:szCs w:val="18"/>
          <w:lang w:val="es-419"/>
        </w:rPr>
        <w:pict w14:anchorId="21FB5E0D">
          <v:rect id="_x0000_i1029" alt="" style="width:468pt;height:.05pt;mso-width-percent:0;mso-height-percent:0;mso-width-percent:0;mso-height-percent:0" o:hralign="center" o:hrstd="t" o:hr="t" fillcolor="#a0a0a0" stroked="f"/>
        </w:pict>
      </w:r>
    </w:p>
    <w:p w14:paraId="1FA49AA3" w14:textId="77777777" w:rsidR="000D3120" w:rsidRPr="00EE57B0" w:rsidRDefault="0035427F">
      <w:pPr>
        <w:spacing w:after="200"/>
        <w:rPr>
          <w:rFonts w:ascii="Georgia" w:eastAsia="Georgia" w:hAnsi="Georgia" w:cs="Georgia"/>
          <w:b/>
          <w:sz w:val="18"/>
          <w:szCs w:val="18"/>
          <w:lang w:val="es-419"/>
        </w:rPr>
      </w:pPr>
      <w:r w:rsidRPr="00EE57B0">
        <w:rPr>
          <w:rFonts w:ascii="Georgia" w:eastAsia="Georgia" w:hAnsi="Georgia" w:cs="Georgia"/>
          <w:b/>
          <w:sz w:val="18"/>
          <w:szCs w:val="18"/>
          <w:lang w:val="es-419"/>
        </w:rPr>
        <w:t>Mensaje planificado</w:t>
      </w:r>
    </w:p>
    <w:p w14:paraId="08CD1B63" w14:textId="77777777" w:rsidR="000D3120" w:rsidRPr="00EE57B0" w:rsidRDefault="00537B4D">
      <w:pPr>
        <w:spacing w:after="200"/>
        <w:rPr>
          <w:sz w:val="18"/>
          <w:szCs w:val="18"/>
          <w:lang w:val="es-419"/>
        </w:rPr>
      </w:pPr>
      <w:r>
        <w:rPr>
          <w:noProof/>
          <w:sz w:val="18"/>
          <w:szCs w:val="18"/>
          <w:lang w:val="es-419"/>
        </w:rPr>
        <w:pict w14:anchorId="7558B2C5">
          <v:rect id="_x0000_i1028" alt="" style="width:468pt;height:.05pt;mso-width-percent:0;mso-height-percent:0;mso-width-percent:0;mso-height-percent:0" o:hralign="center" o:hrstd="t" o:hr="t" fillcolor="#a0a0a0" stroked="f"/>
        </w:pict>
      </w:r>
    </w:p>
    <w:p w14:paraId="3FA052F9" w14:textId="77777777" w:rsidR="000D3120" w:rsidRPr="00EE57B0" w:rsidRDefault="00537B4D">
      <w:pPr>
        <w:spacing w:before="200" w:after="0" w:line="360" w:lineRule="auto"/>
        <w:rPr>
          <w:sz w:val="18"/>
          <w:szCs w:val="18"/>
          <w:lang w:val="es-419"/>
        </w:rPr>
      </w:pPr>
      <w:r>
        <w:rPr>
          <w:noProof/>
          <w:sz w:val="18"/>
          <w:szCs w:val="18"/>
          <w:lang w:val="es-419"/>
        </w:rPr>
        <w:pict w14:anchorId="5A30F250">
          <v:rect id="_x0000_i1027" alt="" style="width:468pt;height:.05pt;mso-width-percent:0;mso-height-percent:0;mso-width-percent:0;mso-height-percent:0" o:hralign="center" o:hrstd="t" o:hr="t" fillcolor="#a0a0a0" stroked="f"/>
        </w:pict>
      </w:r>
    </w:p>
    <w:p w14:paraId="049BE22B" w14:textId="77777777" w:rsidR="000D3120" w:rsidRPr="00EE57B0" w:rsidRDefault="00537B4D">
      <w:pPr>
        <w:spacing w:before="200" w:after="0" w:line="360" w:lineRule="auto"/>
        <w:rPr>
          <w:sz w:val="18"/>
          <w:szCs w:val="18"/>
          <w:lang w:val="es-419"/>
        </w:rPr>
      </w:pPr>
      <w:r>
        <w:rPr>
          <w:noProof/>
          <w:sz w:val="18"/>
          <w:szCs w:val="18"/>
          <w:lang w:val="es-419"/>
        </w:rPr>
        <w:pict w14:anchorId="717F1BDD">
          <v:rect id="_x0000_i1026" alt="" style="width:468pt;height:.05pt;mso-width-percent:0;mso-height-percent:0;mso-width-percent:0;mso-height-percent:0" o:hralign="center" o:hrstd="t" o:hr="t" fillcolor="#a0a0a0" stroked="f"/>
        </w:pict>
      </w:r>
    </w:p>
    <w:p w14:paraId="6B403893" w14:textId="77777777" w:rsidR="000D3120" w:rsidRPr="00EE57B0" w:rsidRDefault="00537B4D">
      <w:pPr>
        <w:spacing w:before="200" w:after="0" w:line="360" w:lineRule="auto"/>
        <w:rPr>
          <w:rFonts w:ascii="Georgia" w:eastAsia="Georgia" w:hAnsi="Georgia" w:cs="Georgia"/>
          <w:sz w:val="18"/>
          <w:szCs w:val="18"/>
          <w:lang w:val="es-419"/>
        </w:rPr>
      </w:pPr>
      <w:r>
        <w:rPr>
          <w:noProof/>
          <w:sz w:val="18"/>
          <w:szCs w:val="18"/>
          <w:lang w:val="es-419"/>
        </w:rPr>
        <w:pict w14:anchorId="771A303E">
          <v:rect id="_x0000_i1025" alt="" style="width:468pt;height:.05pt;mso-width-percent:0;mso-height-percent:0;mso-width-percent:0;mso-height-percent:0" o:hralign="center" o:hrstd="t" o:hr="t" fillcolor="#a0a0a0" stroked="f"/>
        </w:pict>
      </w:r>
    </w:p>
    <w:sectPr w:rsidR="000D3120" w:rsidRPr="00EE57B0">
      <w:footerReference w:type="default" r:id="rId8"/>
      <w:headerReference w:type="first" r:id="rId9"/>
      <w:footerReference w:type="first" r:id="rId10"/>
      <w:pgSz w:w="12240" w:h="15840"/>
      <w:pgMar w:top="720" w:right="1440" w:bottom="863"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3A24D" w14:textId="77777777" w:rsidR="00537B4D" w:rsidRDefault="00537B4D">
      <w:pPr>
        <w:spacing w:after="0" w:line="240" w:lineRule="auto"/>
      </w:pPr>
      <w:r>
        <w:separator/>
      </w:r>
    </w:p>
  </w:endnote>
  <w:endnote w:type="continuationSeparator" w:id="0">
    <w:p w14:paraId="590135DE" w14:textId="77777777" w:rsidR="00537B4D" w:rsidRDefault="00537B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4262E87B-22D5-8E45-AAE6-0254F5AB9A5D}"/>
  </w:font>
  <w:font w:name="Open Sans">
    <w:panose1 w:val="020B0606030504020204"/>
    <w:charset w:val="00"/>
    <w:family w:val="swiss"/>
    <w:pitch w:val="variable"/>
    <w:sig w:usb0="E00002EF" w:usb1="4000205B" w:usb2="00000028" w:usb3="00000000" w:csb0="0000019F" w:csb1="00000000"/>
    <w:embedRegular r:id="rId2" w:fontKey="{5DD00BE6-08F2-B44D-BF41-4BB9FEA4AE2D}"/>
    <w:embedBold r:id="rId3" w:fontKey="{2C5D1A4B-9588-B64B-8A46-5DEF1DF2CAF3}"/>
    <w:embedItalic r:id="rId4" w:fontKey="{A935A917-EFAB-334B-AD78-8598F80AA481}"/>
  </w:font>
  <w:font w:name="Montserrat SemiBold">
    <w:panose1 w:val="00000700000000000000"/>
    <w:charset w:val="4D"/>
    <w:family w:val="auto"/>
    <w:pitch w:val="variable"/>
    <w:sig w:usb0="2000020F" w:usb1="00000003" w:usb2="00000000" w:usb3="00000000" w:csb0="00000197" w:csb1="00000000"/>
  </w:font>
  <w:font w:name="Montserrat">
    <w:panose1 w:val="00000500000000000000"/>
    <w:charset w:val="00"/>
    <w:family w:val="auto"/>
    <w:pitch w:val="variable"/>
    <w:sig w:usb0="2000020F" w:usb1="00000003" w:usb2="00000000" w:usb3="00000000" w:csb0="00000197" w:csb1="00000000"/>
    <w:embedRegular r:id="rId5" w:fontKey="{615DF613-D18C-D843-98FC-56F0BE06F21F}"/>
    <w:embedBold r:id="rId6" w:fontKey="{F31ABE1F-3B73-5A49-8AEF-6E2D5C717C64}"/>
  </w:font>
  <w:font w:name="Montserrat Light">
    <w:panose1 w:val="00000400000000000000"/>
    <w:charset w:val="4D"/>
    <w:family w:val="auto"/>
    <w:pitch w:val="variable"/>
    <w:sig w:usb0="2000020F" w:usb1="00000003" w:usb2="00000000" w:usb3="00000000" w:csb0="00000197" w:csb1="00000000"/>
    <w:embedRegular r:id="rId7" w:fontKey="{C3ACD923-317B-DB45-AD2B-04D822039213}"/>
    <w:embedBold r:id="rId8" w:fontKey="{046C69F6-CF56-E947-B154-73E16F529FFD}"/>
  </w:font>
  <w:font w:name="Georgia">
    <w:panose1 w:val="02040502050405020303"/>
    <w:charset w:val="00"/>
    <w:family w:val="roman"/>
    <w:pitch w:val="variable"/>
    <w:sig w:usb0="00000287" w:usb1="00000000" w:usb2="00000000" w:usb3="00000000" w:csb0="0000009F" w:csb1="00000000"/>
    <w:embedRegular r:id="rId9" w:fontKey="{7A887693-E47F-4E4D-A48F-3C5B27C52016}"/>
    <w:embedBold r:id="rId10" w:fontKey="{C95CF47C-1166-F34C-B962-39610578B41A}"/>
    <w:embedItalic r:id="rId11" w:fontKey="{4DD1AF8F-F8D4-BB40-B6BF-E724397F4542}"/>
  </w:font>
  <w:font w:name="Barlow Condensed SemiBold">
    <w:panose1 w:val="00000706000000000000"/>
    <w:charset w:val="4D"/>
    <w:family w:val="auto"/>
    <w:pitch w:val="variable"/>
    <w:sig w:usb0="20000007" w:usb1="00000000"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2" w:fontKey="{8A57A78E-6C58-8447-944D-44756A143F94}"/>
  </w:font>
  <w:font w:name="Cambria">
    <w:panose1 w:val="02040503050406030204"/>
    <w:charset w:val="00"/>
    <w:family w:val="roman"/>
    <w:pitch w:val="variable"/>
    <w:sig w:usb0="E00006FF" w:usb1="420024FF" w:usb2="02000000" w:usb3="00000000" w:csb0="0000019F" w:csb1="00000000"/>
    <w:embedRegular r:id="rId13" w:fontKey="{3A3DFEC5-C964-F74C-87D9-F635079589AD}"/>
  </w:font>
  <w:font w:name="Arial">
    <w:panose1 w:val="020B0604020202020204"/>
    <w:charset w:val="00"/>
    <w:family w:val="swiss"/>
    <w:pitch w:val="variable"/>
    <w:sig w:usb0="E0002EFF" w:usb1="C000785B" w:usb2="00000009" w:usb3="00000000" w:csb0="000001FF" w:csb1="00000000"/>
    <w:embedRegular r:id="rId14" w:fontKey="{A6F357C0-4245-E444-8A04-B809DD3985B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60ABA" w14:textId="77777777" w:rsidR="000D3120" w:rsidRDefault="0035427F">
    <w:pPr>
      <w:spacing w:after="0"/>
      <w:ind w:left="-540"/>
      <w:jc w:val="center"/>
      <w:rPr>
        <w:rFonts w:ascii="Georgia" w:eastAsia="Georgia" w:hAnsi="Georgia" w:cs="Georgia"/>
        <w:color w:val="FFA966"/>
      </w:rPr>
    </w:pPr>
    <w:r>
      <w:rPr>
        <w:rFonts w:ascii="Georgia" w:eastAsia="Georgia" w:hAnsi="Georgia" w:cs="Georgia"/>
        <w:color w:val="FF9933"/>
      </w:rPr>
      <w:fldChar w:fldCharType="begin"/>
    </w:r>
    <w:r>
      <w:rPr>
        <w:rFonts w:ascii="Georgia" w:eastAsia="Georgia" w:hAnsi="Georgia" w:cs="Georgia"/>
        <w:color w:val="FF9933"/>
      </w:rPr>
      <w:instrText>PAGE</w:instrText>
    </w:r>
    <w:r>
      <w:rPr>
        <w:rFonts w:ascii="Georgia" w:eastAsia="Georgia" w:hAnsi="Georgia" w:cs="Georgia"/>
        <w:color w:val="FF9933"/>
      </w:rPr>
      <w:fldChar w:fldCharType="separate"/>
    </w:r>
    <w:r>
      <w:rPr>
        <w:rFonts w:ascii="Georgia" w:eastAsia="Georgia" w:hAnsi="Georgia" w:cs="Georgia"/>
        <w:noProof/>
        <w:color w:val="FF9933"/>
      </w:rPr>
      <w:t>2</w:t>
    </w:r>
    <w:r>
      <w:rPr>
        <w:rFonts w:ascii="Georgia" w:eastAsia="Georgia" w:hAnsi="Georgia" w:cs="Georgia"/>
        <w:color w:val="FF993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47BA4" w14:textId="77777777" w:rsidR="000D3120" w:rsidRDefault="0035427F">
    <w:pPr>
      <w:spacing w:after="0"/>
      <w:ind w:left="-540"/>
      <w:jc w:val="center"/>
      <w:rPr>
        <w:rFonts w:ascii="Georgia" w:eastAsia="Georgia" w:hAnsi="Georgia" w:cs="Georgia"/>
        <w:color w:val="FF9933"/>
      </w:rPr>
    </w:pPr>
    <w:r>
      <w:rPr>
        <w:rFonts w:ascii="Georgia" w:eastAsia="Georgia" w:hAnsi="Georgia" w:cs="Georgia"/>
        <w:color w:val="FF9933"/>
      </w:rPr>
      <w:fldChar w:fldCharType="begin"/>
    </w:r>
    <w:r>
      <w:rPr>
        <w:rFonts w:ascii="Georgia" w:eastAsia="Georgia" w:hAnsi="Georgia" w:cs="Georgia"/>
        <w:color w:val="FF9933"/>
      </w:rPr>
      <w:instrText>PAGE</w:instrText>
    </w:r>
    <w:r>
      <w:rPr>
        <w:rFonts w:ascii="Georgia" w:eastAsia="Georgia" w:hAnsi="Georgia" w:cs="Georgia"/>
        <w:color w:val="FF9933"/>
      </w:rPr>
      <w:fldChar w:fldCharType="separate"/>
    </w:r>
    <w:r>
      <w:rPr>
        <w:rFonts w:ascii="Georgia" w:eastAsia="Georgia" w:hAnsi="Georgia" w:cs="Georgia"/>
        <w:noProof/>
        <w:color w:val="FF9933"/>
      </w:rPr>
      <w:t>1</w:t>
    </w:r>
    <w:r>
      <w:rPr>
        <w:rFonts w:ascii="Georgia" w:eastAsia="Georgia" w:hAnsi="Georgia" w:cs="Georgia"/>
        <w:color w:val="FF993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BD9A0" w14:textId="77777777" w:rsidR="00537B4D" w:rsidRDefault="00537B4D">
      <w:pPr>
        <w:spacing w:after="0" w:line="240" w:lineRule="auto"/>
      </w:pPr>
      <w:r>
        <w:separator/>
      </w:r>
    </w:p>
  </w:footnote>
  <w:footnote w:type="continuationSeparator" w:id="0">
    <w:p w14:paraId="276AEDD8" w14:textId="77777777" w:rsidR="00537B4D" w:rsidRDefault="00537B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55EC9" w14:textId="49C72563" w:rsidR="0035427F" w:rsidRDefault="0035427F">
    <w:pPr>
      <w:ind w:left="-1440"/>
      <w:rPr>
        <w:b/>
        <w:bCs/>
      </w:rPr>
    </w:pPr>
    <w:r>
      <w:rPr>
        <w:noProof/>
      </w:rPr>
      <mc:AlternateContent>
        <mc:Choice Requires="wps">
          <w:drawing>
            <wp:anchor distT="0" distB="0" distL="114300" distR="114300" simplePos="0" relativeHeight="251662336" behindDoc="0" locked="0" layoutInCell="1" allowOverlap="1" wp14:anchorId="77F23542" wp14:editId="133D2974">
              <wp:simplePos x="0" y="0"/>
              <wp:positionH relativeFrom="column">
                <wp:posOffset>-466725</wp:posOffset>
              </wp:positionH>
              <wp:positionV relativeFrom="paragraph">
                <wp:posOffset>371475</wp:posOffset>
              </wp:positionV>
              <wp:extent cx="1000125" cy="285750"/>
              <wp:effectExtent l="0" t="0" r="9525" b="0"/>
              <wp:wrapNone/>
              <wp:docPr id="563532542" name="Text Box 1"/>
              <wp:cNvGraphicFramePr/>
              <a:graphic xmlns:a="http://schemas.openxmlformats.org/drawingml/2006/main">
                <a:graphicData uri="http://schemas.microsoft.com/office/word/2010/wordprocessingShape">
                  <wps:wsp>
                    <wps:cNvSpPr txBox="1"/>
                    <wps:spPr>
                      <a:xfrm>
                        <a:off x="0" y="0"/>
                        <a:ext cx="1000125" cy="285750"/>
                      </a:xfrm>
                      <a:prstGeom prst="rect">
                        <a:avLst/>
                      </a:prstGeom>
                      <a:solidFill>
                        <a:schemeClr val="accent6"/>
                      </a:solidFill>
                      <a:ln w="6350">
                        <a:noFill/>
                      </a:ln>
                    </wps:spPr>
                    <wps:txbx>
                      <w:txbxContent>
                        <w:p w14:paraId="0DB736DA" w14:textId="445B4E1C" w:rsidR="0035427F" w:rsidRPr="0035427F" w:rsidRDefault="0035427F" w:rsidP="0035427F">
                          <w:pPr>
                            <w:jc w:val="center"/>
                            <w:rPr>
                              <w:b/>
                              <w:bCs/>
                              <w:color w:val="FFFFFF" w:themeColor="background1"/>
                              <w:sz w:val="24"/>
                              <w:szCs w:val="24"/>
                            </w:rPr>
                          </w:pPr>
                          <w:r w:rsidRPr="0035427F">
                            <w:rPr>
                              <w:b/>
                              <w:bCs/>
                              <w:color w:val="FFFFFF" w:themeColor="background1"/>
                              <w:sz w:val="24"/>
                              <w:szCs w:val="24"/>
                            </w:rPr>
                            <w:t>Sesión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7F23542" id="_x0000_t202" coordsize="21600,21600" o:spt="202" path="m,l,21600r21600,l21600,xe">
              <v:stroke joinstyle="miter"/>
              <v:path gradientshapeok="t" o:connecttype="rect"/>
            </v:shapetype>
            <v:shape id="Text Box 1" o:spid="_x0000_s1026" type="#_x0000_t202" style="position:absolute;left:0;text-align:left;margin-left:-36.75pt;margin-top:29.25pt;width:78.75pt;height:2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" fillcolor="#f79646 [3209]" stroked="f" strokeweight=".5pt">
              <v:textbox>
                <w:txbxContent>
                  <w:p w14:paraId="0DB736DA" w14:textId="445B4E1C" w:rsidR="0035427F" w:rsidRPr="0035427F" w:rsidRDefault="0035427F" w:rsidP="0035427F">
                    <w:pPr>
                      <w:jc w:val="center"/>
                      <w:rPr>
                        <w:b/>
                        <w:bCs/>
                        <w:color w:val="FFFFFF" w:themeColor="background1"/>
                        <w:sz w:val="24"/>
                        <w:szCs w:val="24"/>
                      </w:rPr>
                    </w:pPr>
                    <w:proofErr w:type="spellStart"/>
                    <w:r w:rsidRPr="0035427F">
                      <w:rPr>
                        <w:b/>
                        <w:bCs/>
                        <w:color w:val="FFFFFF" w:themeColor="background1"/>
                        <w:sz w:val="24"/>
                        <w:szCs w:val="24"/>
                      </w:rPr>
                      <w:t>Sesión</w:t>
                    </w:r>
                    <w:proofErr w:type="spellEnd"/>
                    <w:r w:rsidRPr="0035427F">
                      <w:rPr>
                        <w:b/>
                        <w:bCs/>
                        <w:color w:val="FFFFFF" w:themeColor="background1"/>
                        <w:sz w:val="24"/>
                        <w:szCs w:val="24"/>
                      </w:rPr>
                      <w:t xml:space="preserve"> 1</w:t>
                    </w:r>
                  </w:p>
                </w:txbxContent>
              </v:textbox>
            </v:shape>
          </w:pict>
        </mc:Fallback>
      </mc:AlternateContent>
    </w:r>
    <w:r>
      <w:rPr>
        <w:noProof/>
      </w:rPr>
      <w:drawing>
        <wp:anchor distT="114300" distB="114300" distL="114300" distR="114300" simplePos="0" relativeHeight="251659264" behindDoc="0" locked="0" layoutInCell="1" hidden="0" allowOverlap="1" wp14:anchorId="02D30BFE" wp14:editId="6182D847">
          <wp:simplePos x="0" y="0"/>
          <wp:positionH relativeFrom="page">
            <wp:posOffset>-152400</wp:posOffset>
          </wp:positionH>
          <wp:positionV relativeFrom="page">
            <wp:posOffset>-28575</wp:posOffset>
          </wp:positionV>
          <wp:extent cx="7954716" cy="1295400"/>
          <wp:effectExtent l="0" t="0" r="0" b="0"/>
          <wp:wrapNone/>
          <wp:docPr id="1" name="image1.png" descr="A green background with white text&#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1.png" descr="A green background with white text&#10;&#10;AI-generated content may be incorrect."/>
                  <pic:cNvPicPr preferRelativeResize="0"/>
                </pic:nvPicPr>
                <pic:blipFill>
                  <a:blip r:embed="rId1"/>
                  <a:srcRect t="1027" b="1027"/>
                  <a:stretch>
                    <a:fillRect/>
                  </a:stretch>
                </pic:blipFill>
                <pic:spPr>
                  <a:xfrm>
                    <a:off x="0" y="0"/>
                    <a:ext cx="7954716" cy="1295400"/>
                  </a:xfrm>
                  <a:prstGeom prst="rect">
                    <a:avLst/>
                  </a:prstGeom>
                  <a:ln/>
                </pic:spPr>
              </pic:pic>
            </a:graphicData>
          </a:graphic>
        </wp:anchor>
      </w:drawing>
    </w:r>
  </w:p>
  <w:p w14:paraId="4B7EFE56" w14:textId="51906A90" w:rsidR="0035427F" w:rsidRDefault="0035427F">
    <w:pPr>
      <w:ind w:left="-1440"/>
      <w:rPr>
        <w:b/>
        <w:bCs/>
      </w:rPr>
    </w:pPr>
    <w:r w:rsidRPr="0035427F">
      <w:rPr>
        <w:b/>
        <w:bCs/>
        <w:noProof/>
      </w:rPr>
      <mc:AlternateContent>
        <mc:Choice Requires="wps">
          <w:drawing>
            <wp:anchor distT="45720" distB="45720" distL="114300" distR="114300" simplePos="0" relativeHeight="251661312" behindDoc="0" locked="0" layoutInCell="1" allowOverlap="1" wp14:anchorId="706E9E1D" wp14:editId="26284874">
              <wp:simplePos x="0" y="0"/>
              <wp:positionH relativeFrom="column">
                <wp:posOffset>-466726</wp:posOffset>
              </wp:positionH>
              <wp:positionV relativeFrom="paragraph">
                <wp:posOffset>369570</wp:posOffset>
              </wp:positionV>
              <wp:extent cx="6638925" cy="447675"/>
              <wp:effectExtent l="0" t="0" r="952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447675"/>
                      </a:xfrm>
                      <a:prstGeom prst="rect">
                        <a:avLst/>
                      </a:prstGeom>
                      <a:solidFill>
                        <a:schemeClr val="accent3">
                          <a:lumMod val="75000"/>
                        </a:schemeClr>
                      </a:solidFill>
                      <a:ln w="9525">
                        <a:noFill/>
                        <a:miter lim="800000"/>
                        <a:headEnd/>
                        <a:tailEnd/>
                      </a:ln>
                    </wps:spPr>
                    <wps:txbx>
                      <w:txbxContent>
                        <w:p w14:paraId="6913BAA5" w14:textId="184065AB" w:rsidR="0035427F" w:rsidRPr="006F2034" w:rsidRDefault="0035427F" w:rsidP="0035427F">
                          <w:pPr>
                            <w:pBdr>
                              <w:top w:val="nil"/>
                              <w:left w:val="nil"/>
                              <w:bottom w:val="nil"/>
                              <w:right w:val="nil"/>
                              <w:between w:val="nil"/>
                            </w:pBdr>
                            <w:spacing w:before="200" w:after="200"/>
                            <w:rPr>
                              <w:rFonts w:ascii="Georgia" w:eastAsia="Georgia" w:hAnsi="Georgia" w:cs="Georgia"/>
                              <w:b/>
                              <w:bCs/>
                              <w:color w:val="FFFFFF" w:themeColor="background1"/>
                              <w:sz w:val="32"/>
                              <w:szCs w:val="32"/>
                              <w:lang w:val="es-ES"/>
                            </w:rPr>
                          </w:pPr>
                          <w:r w:rsidRPr="006F2034">
                            <w:rPr>
                              <w:rFonts w:ascii="Georgia" w:eastAsia="Georgia" w:hAnsi="Georgia" w:cs="Georgia"/>
                              <w:b/>
                              <w:bCs/>
                              <w:color w:val="FFFFFF" w:themeColor="background1"/>
                              <w:sz w:val="32"/>
                              <w:szCs w:val="32"/>
                              <w:lang w:val="es-ES"/>
                            </w:rPr>
                            <w:t>Plantilla de</w:t>
                          </w:r>
                          <w:r w:rsidR="006F2034" w:rsidRPr="006F2034">
                            <w:rPr>
                              <w:rFonts w:ascii="Georgia" w:eastAsia="Georgia" w:hAnsi="Georgia" w:cs="Georgia"/>
                              <w:b/>
                              <w:bCs/>
                              <w:color w:val="FFFFFF" w:themeColor="background1"/>
                              <w:sz w:val="32"/>
                              <w:szCs w:val="32"/>
                              <w:lang w:val="es-ES"/>
                            </w:rPr>
                            <w:t>l</w:t>
                          </w:r>
                          <w:r w:rsidRPr="006F2034">
                            <w:rPr>
                              <w:rFonts w:ascii="Georgia" w:eastAsia="Georgia" w:hAnsi="Georgia" w:cs="Georgia"/>
                              <w:b/>
                              <w:bCs/>
                              <w:color w:val="FFFFFF" w:themeColor="background1"/>
                              <w:sz w:val="32"/>
                              <w:szCs w:val="32"/>
                              <w:lang w:val="es-ES"/>
                            </w:rPr>
                            <w:t xml:space="preserve"> Plan de Comunicación </w:t>
                          </w:r>
                          <w:r w:rsidR="006F2034">
                            <w:rPr>
                              <w:rFonts w:ascii="Georgia" w:eastAsia="Georgia" w:hAnsi="Georgia" w:cs="Georgia"/>
                              <w:b/>
                              <w:bCs/>
                              <w:color w:val="FFFFFF" w:themeColor="background1"/>
                              <w:sz w:val="32"/>
                              <w:szCs w:val="32"/>
                              <w:lang w:val="es-ES"/>
                            </w:rPr>
                            <w:t xml:space="preserve">en Situaciones </w:t>
                          </w:r>
                          <w:r w:rsidRPr="006F2034">
                            <w:rPr>
                              <w:rFonts w:ascii="Georgia" w:eastAsia="Georgia" w:hAnsi="Georgia" w:cs="Georgia"/>
                              <w:b/>
                              <w:bCs/>
                              <w:color w:val="FFFFFF" w:themeColor="background1"/>
                              <w:sz w:val="32"/>
                              <w:szCs w:val="32"/>
                              <w:lang w:val="es-ES"/>
                            </w:rPr>
                            <w:t>de Crisis</w:t>
                          </w:r>
                        </w:p>
                        <w:p w14:paraId="356C5378" w14:textId="7E7E2C53" w:rsidR="0035427F" w:rsidRPr="006F2034" w:rsidRDefault="0035427F">
                          <w:pPr>
                            <w:rPr>
                              <w:b/>
                              <w:bCs/>
                              <w:color w:val="FFFFFF" w:themeColor="background1"/>
                              <w:sz w:val="32"/>
                              <w:szCs w:val="32"/>
                              <w:lang w:val="es-E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06E9E1D" id="_x0000_t202" coordsize="21600,21600" o:spt="202" path="m,l,21600r21600,l21600,xe">
              <v:stroke joinstyle="miter"/>
              <v:path gradientshapeok="t" o:connecttype="rect"/>
            </v:shapetype>
            <v:shape id="Text Box 2" o:spid="_x0000_s1027" type="#_x0000_t202" style="position:absolute;left:0;text-align:left;margin-left:-36.75pt;margin-top:29.1pt;width:522.75pt;height:35.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" fillcolor="#76923c [2406]" stroked="f">
              <v:textbox>
                <w:txbxContent>
                  <w:p w14:paraId="6913BAA5" w14:textId="184065AB" w:rsidR="0035427F" w:rsidRPr="006F2034" w:rsidRDefault="0035427F" w:rsidP="0035427F">
                    <w:pPr>
                      <w:pBdr>
                        <w:top w:val="nil"/>
                        <w:left w:val="nil"/>
                        <w:bottom w:val="nil"/>
                        <w:right w:val="nil"/>
                        <w:between w:val="nil"/>
                      </w:pBdr>
                      <w:spacing w:before="200" w:after="200"/>
                      <w:rPr>
                        <w:rFonts w:ascii="Georgia" w:eastAsia="Georgia" w:hAnsi="Georgia" w:cs="Georgia"/>
                        <w:b/>
                        <w:bCs/>
                        <w:color w:val="FFFFFF" w:themeColor="background1"/>
                        <w:sz w:val="32"/>
                        <w:szCs w:val="32"/>
                        <w:lang w:val="es-ES"/>
                      </w:rPr>
                    </w:pPr>
                    <w:r w:rsidRPr="006F2034">
                      <w:rPr>
                        <w:rFonts w:ascii="Georgia" w:eastAsia="Georgia" w:hAnsi="Georgia" w:cs="Georgia"/>
                        <w:b/>
                        <w:bCs/>
                        <w:color w:val="FFFFFF" w:themeColor="background1"/>
                        <w:sz w:val="32"/>
                        <w:szCs w:val="32"/>
                        <w:lang w:val="es-ES"/>
                      </w:rPr>
                      <w:t>Plantilla de</w:t>
                    </w:r>
                    <w:r w:rsidR="006F2034" w:rsidRPr="006F2034">
                      <w:rPr>
                        <w:rFonts w:ascii="Georgia" w:eastAsia="Georgia" w:hAnsi="Georgia" w:cs="Georgia"/>
                        <w:b/>
                        <w:bCs/>
                        <w:color w:val="FFFFFF" w:themeColor="background1"/>
                        <w:sz w:val="32"/>
                        <w:szCs w:val="32"/>
                        <w:lang w:val="es-ES"/>
                      </w:rPr>
                      <w:t>l</w:t>
                    </w:r>
                    <w:r w:rsidRPr="006F2034">
                      <w:rPr>
                        <w:rFonts w:ascii="Georgia" w:eastAsia="Georgia" w:hAnsi="Georgia" w:cs="Georgia"/>
                        <w:b/>
                        <w:bCs/>
                        <w:color w:val="FFFFFF" w:themeColor="background1"/>
                        <w:sz w:val="32"/>
                        <w:szCs w:val="32"/>
                        <w:lang w:val="es-ES"/>
                      </w:rPr>
                      <w:t xml:space="preserve"> Plan de Comunicación </w:t>
                    </w:r>
                    <w:r w:rsidR="006F2034">
                      <w:rPr>
                        <w:rFonts w:ascii="Georgia" w:eastAsia="Georgia" w:hAnsi="Georgia" w:cs="Georgia"/>
                        <w:b/>
                        <w:bCs/>
                        <w:color w:val="FFFFFF" w:themeColor="background1"/>
                        <w:sz w:val="32"/>
                        <w:szCs w:val="32"/>
                        <w:lang w:val="es-ES"/>
                      </w:rPr>
                      <w:t xml:space="preserve">en Situaciones </w:t>
                    </w:r>
                    <w:r w:rsidRPr="006F2034">
                      <w:rPr>
                        <w:rFonts w:ascii="Georgia" w:eastAsia="Georgia" w:hAnsi="Georgia" w:cs="Georgia"/>
                        <w:b/>
                        <w:bCs/>
                        <w:color w:val="FFFFFF" w:themeColor="background1"/>
                        <w:sz w:val="32"/>
                        <w:szCs w:val="32"/>
                        <w:lang w:val="es-ES"/>
                      </w:rPr>
                      <w:t>de Crisis</w:t>
                    </w:r>
                  </w:p>
                  <w:p w14:paraId="356C5378" w14:textId="7E7E2C53" w:rsidR="0035427F" w:rsidRPr="006F2034" w:rsidRDefault="0035427F">
                    <w:pPr>
                      <w:rPr>
                        <w:b/>
                        <w:bCs/>
                        <w:color w:val="FFFFFF" w:themeColor="background1"/>
                        <w:sz w:val="32"/>
                        <w:szCs w:val="32"/>
                        <w:lang w:val="es-ES"/>
                      </w:rPr>
                    </w:pPr>
                  </w:p>
                </w:txbxContent>
              </v:textbox>
            </v:shape>
          </w:pict>
        </mc:Fallback>
      </mc:AlternateContent>
    </w:r>
  </w:p>
  <w:p w14:paraId="510BFEC8" w14:textId="7FB4AE52" w:rsidR="0035427F" w:rsidRDefault="0035427F">
    <w:pPr>
      <w:ind w:left="-1440"/>
      <w:rPr>
        <w:b/>
        <w:bCs/>
      </w:rPr>
    </w:pPr>
  </w:p>
  <w:p w14:paraId="545A4B57" w14:textId="20807618" w:rsidR="0035427F" w:rsidRDefault="0035427F">
    <w:pPr>
      <w:ind w:left="-1440"/>
      <w:rPr>
        <w:b/>
        <w:bCs/>
      </w:rPr>
    </w:pPr>
  </w:p>
  <w:p w14:paraId="344F3D77" w14:textId="4942E64A" w:rsidR="000D3120" w:rsidRPr="0035427F" w:rsidRDefault="000D3120">
    <w:pPr>
      <w:ind w:left="-1440"/>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6D4D85"/>
    <w:multiLevelType w:val="multilevel"/>
    <w:tmpl w:val="702229FC"/>
    <w:lvl w:ilvl="0">
      <w:start w:val="1"/>
      <w:numFmt w:val="bullet"/>
      <w:lvlText w:val="●"/>
      <w:lvlJc w:val="left"/>
      <w:pPr>
        <w:ind w:left="720" w:hanging="360"/>
      </w:pPr>
      <w:rPr>
        <w:color w:val="FA8D29"/>
        <w:u w:val="none"/>
      </w:rPr>
    </w:lvl>
    <w:lvl w:ilvl="1">
      <w:start w:val="1"/>
      <w:numFmt w:val="bullet"/>
      <w:lvlText w:val="○"/>
      <w:lvlJc w:val="left"/>
      <w:pPr>
        <w:ind w:left="1440" w:hanging="360"/>
      </w:pPr>
      <w:rPr>
        <w:color w:val="FA8D29"/>
        <w:u w:val="none"/>
      </w:rPr>
    </w:lvl>
    <w:lvl w:ilvl="2">
      <w:start w:val="1"/>
      <w:numFmt w:val="bullet"/>
      <w:lvlText w:val="■"/>
      <w:lvlJc w:val="left"/>
      <w:pPr>
        <w:ind w:left="2160" w:hanging="360"/>
      </w:pPr>
      <w:rPr>
        <w:color w:val="FF9933"/>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E801231"/>
    <w:multiLevelType w:val="multilevel"/>
    <w:tmpl w:val="47FABD24"/>
    <w:lvl w:ilvl="0">
      <w:start w:val="1"/>
      <w:numFmt w:val="bullet"/>
      <w:lvlText w:val="●"/>
      <w:lvlJc w:val="left"/>
      <w:pPr>
        <w:ind w:left="720" w:hanging="360"/>
      </w:pPr>
      <w:rPr>
        <w:color w:val="FA8D2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6D33151F"/>
    <w:multiLevelType w:val="multilevel"/>
    <w:tmpl w:val="D24AE83E"/>
    <w:lvl w:ilvl="0">
      <w:start w:val="1"/>
      <w:numFmt w:val="bullet"/>
      <w:lvlText w:val="●"/>
      <w:lvlJc w:val="left"/>
      <w:pPr>
        <w:ind w:left="720" w:hanging="360"/>
      </w:pPr>
      <w:rPr>
        <w:color w:val="FA8D29"/>
        <w:u w:val="none"/>
      </w:rPr>
    </w:lvl>
    <w:lvl w:ilvl="1">
      <w:start w:val="1"/>
      <w:numFmt w:val="bullet"/>
      <w:lvlText w:val="○"/>
      <w:lvlJc w:val="left"/>
      <w:pPr>
        <w:ind w:left="1440" w:hanging="360"/>
      </w:pPr>
      <w:rPr>
        <w:u w:val="none"/>
      </w:rPr>
    </w:lvl>
    <w:lvl w:ilvl="2">
      <w:start w:val="1"/>
      <w:numFmt w:val="bullet"/>
      <w:lvlText w:val="■"/>
      <w:lvlJc w:val="left"/>
      <w:pPr>
        <w:ind w:left="2160" w:hanging="360"/>
      </w:pPr>
      <w:rPr>
        <w:color w:val="FF9933"/>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5784801">
    <w:abstractNumId w:val="2"/>
  </w:num>
  <w:num w:numId="2" w16cid:durableId="957880337">
    <w:abstractNumId w:val="1"/>
  </w:num>
  <w:num w:numId="3" w16cid:durableId="7094931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120"/>
    <w:rsid w:val="000D3120"/>
    <w:rsid w:val="002831DE"/>
    <w:rsid w:val="0035427F"/>
    <w:rsid w:val="003557C3"/>
    <w:rsid w:val="00537B4D"/>
    <w:rsid w:val="005E554F"/>
    <w:rsid w:val="006F2034"/>
    <w:rsid w:val="00B46D52"/>
    <w:rsid w:val="00EE57B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E75C12"/>
  <w15:docId w15:val="{8039EF37-469F-4AF4-81FB-76C789622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lang w:val="en" w:eastAsia="zh-CN"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rFonts w:ascii="Montserrat SemiBold" w:eastAsia="Montserrat SemiBold" w:hAnsi="Montserrat SemiBold" w:cs="Montserrat SemiBold"/>
      <w:color w:val="FF9C4F"/>
      <w:sz w:val="24"/>
      <w:szCs w:val="24"/>
    </w:rPr>
  </w:style>
  <w:style w:type="paragraph" w:styleId="Heading2">
    <w:name w:val="heading 2"/>
    <w:basedOn w:val="Normal"/>
    <w:next w:val="Normal"/>
    <w:uiPriority w:val="9"/>
    <w:unhideWhenUsed/>
    <w:qFormat/>
    <w:pPr>
      <w:keepNext/>
      <w:keepLines/>
      <w:outlineLvl w:val="1"/>
    </w:pPr>
    <w:rPr>
      <w:rFonts w:ascii="Montserrat SemiBold" w:eastAsia="Montserrat SemiBold" w:hAnsi="Montserrat SemiBold" w:cs="Montserrat SemiBold"/>
      <w:sz w:val="22"/>
      <w:szCs w:val="22"/>
    </w:rPr>
  </w:style>
  <w:style w:type="paragraph" w:styleId="Heading3">
    <w:name w:val="heading 3"/>
    <w:basedOn w:val="Normal"/>
    <w:next w:val="Normal"/>
    <w:uiPriority w:val="9"/>
    <w:semiHidden/>
    <w:unhideWhenUsed/>
    <w:qFormat/>
    <w:pPr>
      <w:keepNext/>
      <w:keepLines/>
      <w:spacing w:before="320" w:after="80"/>
      <w:outlineLvl w:val="2"/>
    </w:pPr>
    <w:rPr>
      <w:rFonts w:ascii="Montserrat SemiBold" w:eastAsia="Montserrat SemiBold" w:hAnsi="Montserrat SemiBold" w:cs="Montserrat SemiBold"/>
      <w:color w:val="FA8D29"/>
      <w:sz w:val="34"/>
      <w:szCs w:val="34"/>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Pr>
    <w:rPr>
      <w:rFonts w:ascii="Montserrat" w:eastAsia="Montserrat" w:hAnsi="Montserrat" w:cs="Montserrat"/>
      <w:b/>
      <w:color w:val="FA8D29"/>
      <w:sz w:val="32"/>
      <w:szCs w:val="32"/>
    </w:rPr>
  </w:style>
  <w:style w:type="table" w:customStyle="1" w:styleId="TableNormal1">
    <w:name w:val="TableNormal"/>
    <w:tblPr>
      <w:tblCellMar>
        <w:top w:w="100" w:type="dxa"/>
        <w:left w:w="100" w:type="dxa"/>
        <w:bottom w:w="100" w:type="dxa"/>
        <w:right w:w="100" w:type="dxa"/>
      </w:tblCellMar>
    </w:tblPr>
  </w:style>
  <w:style w:type="paragraph" w:styleId="Header">
    <w:name w:val="header"/>
    <w:basedOn w:val="Normal"/>
    <w:link w:val="HeaderChar"/>
    <w:uiPriority w:val="99"/>
    <w:unhideWhenUsed/>
    <w:rsid w:val="00651C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CBF"/>
  </w:style>
  <w:style w:type="paragraph" w:styleId="Footer">
    <w:name w:val="footer"/>
    <w:basedOn w:val="Normal"/>
    <w:link w:val="FooterChar"/>
    <w:uiPriority w:val="99"/>
    <w:unhideWhenUsed/>
    <w:rsid w:val="00651C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CBF"/>
  </w:style>
  <w:style w:type="paragraph" w:styleId="Subtitle">
    <w:name w:val="Subtitle"/>
    <w:basedOn w:val="Normal"/>
    <w:next w:val="Normal"/>
    <w:uiPriority w:val="11"/>
    <w:qFormat/>
    <w:pPr>
      <w:keepNext/>
      <w:keepLines/>
    </w:pPr>
    <w:rPr>
      <w:rFonts w:ascii="Montserrat Light" w:eastAsia="Montserrat Light" w:hAnsi="Montserrat Light" w:cs="Montserrat Light"/>
      <w:b/>
      <w:color w:val="FA8D2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41yoH+Y3vxZMnMjGLW+KFelZLg==">CgMxLjAyDmgucTl2YWo3Z2V4OGcxMg5oLmhidGZ0MDJpaHBsMzIOaC5xbHlwcnZkYzV6MXkyDmgudGNsZnM4eXF1dnZ3Mg5oLmw5ODZoNTgwd21uYTIOaC5nOWozNjQ5bTlmNGM4AHIhMWRObENudDFaMDlQTjQ4eVQ1dXFZRi13TUR0UFZVdHV6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903</Words>
  <Characters>5151</Characters>
  <Application>Microsoft Office Word</Application>
  <DocSecurity>0</DocSecurity>
  <Lines>42</Lines>
  <Paragraphs>12</Paragraphs>
  <ScaleCrop>false</ScaleCrop>
  <Company/>
  <LinksUpToDate>false</LinksUpToDate>
  <CharactersWithSpaces>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Samantha L. Meinke</cp:lastModifiedBy>
  <cp:revision>2</cp:revision>
  <dcterms:created xsi:type="dcterms:W3CDTF">2025-11-10T21:23:00Z</dcterms:created>
  <dcterms:modified xsi:type="dcterms:W3CDTF">2025-11-10T21:23:00Z</dcterms:modified>
</cp:coreProperties>
</file>